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088F" w:rsidRPr="007F480D" w:rsidRDefault="00D3088F" w:rsidP="00D3088F">
      <w:pPr>
        <w:rPr>
          <w:rFonts w:ascii="Helvetica" w:hAnsi="Helvetica"/>
          <w:b/>
          <w:color w:val="003366"/>
          <w:sz w:val="32"/>
          <w:szCs w:val="40"/>
        </w:rPr>
      </w:pPr>
      <w:r w:rsidRPr="007F480D">
        <w:rPr>
          <w:rFonts w:ascii="Helvetica" w:hAnsi="Helvetica"/>
          <w:b/>
          <w:color w:val="003366"/>
          <w:sz w:val="32"/>
          <w:szCs w:val="40"/>
        </w:rPr>
        <w:t>Strategic Institutional Plan 2010-2015</w:t>
      </w:r>
    </w:p>
    <w:p w:rsidR="00D3088F" w:rsidRPr="007F480D" w:rsidRDefault="00D3088F" w:rsidP="00D3088F">
      <w:pPr>
        <w:rPr>
          <w:rFonts w:ascii="Helvetica" w:hAnsi="Helvetica"/>
          <w:b/>
          <w:color w:val="003366"/>
          <w:sz w:val="32"/>
          <w:szCs w:val="40"/>
        </w:rPr>
      </w:pPr>
      <w:r w:rsidRPr="007F480D">
        <w:rPr>
          <w:rFonts w:ascii="Helvetica" w:hAnsi="Helvetica"/>
          <w:b/>
          <w:color w:val="003366"/>
          <w:sz w:val="32"/>
          <w:szCs w:val="40"/>
        </w:rPr>
        <w:t>Action Plan</w:t>
      </w:r>
    </w:p>
    <w:p w:rsidR="00D3088F" w:rsidRDefault="00D3088F" w:rsidP="00D3088F">
      <w:pPr>
        <w:rPr>
          <w:rFonts w:ascii="Helvetica" w:hAnsi="Helvetica"/>
        </w:rPr>
      </w:pPr>
    </w:p>
    <w:p w:rsidR="00D3088F" w:rsidRPr="007F480D" w:rsidRDefault="00D3088F" w:rsidP="00D3088F">
      <w:pPr>
        <w:rPr>
          <w:rFonts w:ascii="Helvetica" w:hAnsi="Helvetica"/>
          <w:szCs w:val="28"/>
        </w:rPr>
      </w:pPr>
      <w:r w:rsidRPr="007F480D">
        <w:rPr>
          <w:rFonts w:ascii="Helvetica" w:hAnsi="Helvetica"/>
          <w:b/>
          <w:bCs/>
          <w:szCs w:val="28"/>
        </w:rPr>
        <w:t>Vision Theme:</w:t>
      </w:r>
      <w:r w:rsidRPr="007F480D">
        <w:rPr>
          <w:rFonts w:ascii="Helvetica" w:hAnsi="Helvetica"/>
          <w:b/>
          <w:bCs/>
          <w:szCs w:val="28"/>
        </w:rPr>
        <w:tab/>
      </w:r>
      <w:r w:rsidRPr="007F480D">
        <w:rPr>
          <w:rFonts w:ascii="Helvetica" w:hAnsi="Helvetica"/>
          <w:b/>
          <w:bCs/>
          <w:szCs w:val="28"/>
        </w:rPr>
        <w:tab/>
      </w:r>
      <w:r w:rsidRPr="007F480D">
        <w:rPr>
          <w:rFonts w:ascii="Helvetica" w:hAnsi="Helvetica"/>
          <w:b/>
          <w:bCs/>
          <w:szCs w:val="28"/>
        </w:rPr>
        <w:tab/>
      </w:r>
      <w:r w:rsidRPr="007F480D">
        <w:rPr>
          <w:rFonts w:ascii="Helvetica" w:hAnsi="Helvetica"/>
          <w:bCs/>
          <w:szCs w:val="28"/>
        </w:rPr>
        <w:t>Reputation for Academic Excellence</w:t>
      </w:r>
    </w:p>
    <w:p w:rsidR="00D3088F" w:rsidRPr="007F480D" w:rsidRDefault="00D3088F" w:rsidP="00D3088F">
      <w:pPr>
        <w:rPr>
          <w:rFonts w:ascii="Helvetica" w:hAnsi="Helvetica"/>
          <w:szCs w:val="28"/>
        </w:rPr>
      </w:pPr>
    </w:p>
    <w:p w:rsidR="00D3088F" w:rsidRPr="007F480D" w:rsidRDefault="00D3088F" w:rsidP="00D3088F">
      <w:pPr>
        <w:ind w:left="3600" w:hanging="3600"/>
        <w:rPr>
          <w:rFonts w:ascii="Helvetica" w:hAnsi="Helvetica"/>
          <w:szCs w:val="28"/>
        </w:rPr>
      </w:pPr>
      <w:r w:rsidRPr="007F480D">
        <w:rPr>
          <w:rFonts w:ascii="Helvetica" w:hAnsi="Helvetica"/>
          <w:b/>
          <w:bCs/>
          <w:szCs w:val="28"/>
        </w:rPr>
        <w:t>Strategic Initiative:</w:t>
      </w:r>
      <w:r w:rsidRPr="007F480D">
        <w:rPr>
          <w:rFonts w:ascii="Helvetica" w:hAnsi="Helvetica"/>
          <w:szCs w:val="28"/>
        </w:rPr>
        <w:tab/>
        <w:t>Specialized programmatic accreditation obtained in business administration (AACSB—Association to Advance Collegiate Schools of Business).</w:t>
      </w:r>
    </w:p>
    <w:p w:rsidR="00D3088F" w:rsidRPr="007F480D" w:rsidRDefault="00D3088F" w:rsidP="00D3088F">
      <w:pPr>
        <w:rPr>
          <w:rFonts w:ascii="Helvetica" w:hAnsi="Helvetica"/>
          <w:szCs w:val="28"/>
        </w:rPr>
      </w:pPr>
    </w:p>
    <w:p w:rsidR="00D3088F" w:rsidRPr="007F480D" w:rsidRDefault="00D3088F" w:rsidP="00D3088F">
      <w:pPr>
        <w:rPr>
          <w:rFonts w:ascii="Helvetica" w:hAnsi="Helvetica"/>
          <w:bCs/>
          <w:szCs w:val="28"/>
        </w:rPr>
      </w:pPr>
      <w:r w:rsidRPr="007F480D">
        <w:rPr>
          <w:rFonts w:ascii="Helvetica" w:hAnsi="Helvetica"/>
          <w:b/>
          <w:bCs/>
          <w:szCs w:val="28"/>
        </w:rPr>
        <w:t>Organizational Unit:</w:t>
      </w:r>
      <w:r w:rsidRPr="007F480D">
        <w:rPr>
          <w:rFonts w:ascii="Helvetica" w:hAnsi="Helvetica"/>
          <w:b/>
          <w:bCs/>
          <w:szCs w:val="28"/>
        </w:rPr>
        <w:tab/>
      </w:r>
      <w:r w:rsidRPr="007F480D">
        <w:rPr>
          <w:rFonts w:ascii="Helvetica" w:hAnsi="Helvetica"/>
          <w:b/>
          <w:bCs/>
          <w:szCs w:val="28"/>
        </w:rPr>
        <w:tab/>
      </w:r>
      <w:r w:rsidRPr="007F480D">
        <w:rPr>
          <w:rFonts w:ascii="Helvetica" w:hAnsi="Helvetica"/>
          <w:bCs/>
          <w:szCs w:val="28"/>
        </w:rPr>
        <w:t>School of Business and Leadership</w:t>
      </w:r>
    </w:p>
    <w:p w:rsidR="00D3088F" w:rsidRPr="007F480D" w:rsidRDefault="00D3088F" w:rsidP="00D3088F">
      <w:pPr>
        <w:rPr>
          <w:rFonts w:ascii="Helvetica" w:hAnsi="Helvetica"/>
          <w:b/>
          <w:bCs/>
          <w:szCs w:val="28"/>
        </w:rPr>
      </w:pPr>
    </w:p>
    <w:p w:rsidR="00D3088F" w:rsidRPr="007F480D" w:rsidRDefault="00D3088F" w:rsidP="00D3088F">
      <w:pPr>
        <w:ind w:left="3600" w:hanging="3600"/>
        <w:rPr>
          <w:rFonts w:ascii="Helvetica" w:hAnsi="Helvetica"/>
          <w:szCs w:val="28"/>
        </w:rPr>
      </w:pPr>
      <w:r w:rsidRPr="007F480D">
        <w:rPr>
          <w:rFonts w:ascii="Helvetica" w:hAnsi="Helvetica"/>
          <w:b/>
          <w:bCs/>
          <w:szCs w:val="28"/>
        </w:rPr>
        <w:t>Desired Outcome/Goal:</w:t>
      </w:r>
      <w:r w:rsidRPr="007F480D">
        <w:rPr>
          <w:rFonts w:ascii="Helvetica" w:hAnsi="Helvetica"/>
          <w:szCs w:val="28"/>
        </w:rPr>
        <w:tab/>
        <w:t>Full AACSB International accreditation of Dominican University of California’s business programs achieved by end of AY 2014/15.</w:t>
      </w:r>
    </w:p>
    <w:p w:rsidR="00D3088F" w:rsidRDefault="00D3088F" w:rsidP="00D3088F">
      <w:pPr>
        <w:tabs>
          <w:tab w:val="left" w:pos="9180"/>
        </w:tabs>
      </w:pP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20"/>
      </w:tblPr>
      <w:tblGrid>
        <w:gridCol w:w="2628"/>
        <w:gridCol w:w="2160"/>
        <w:gridCol w:w="990"/>
        <w:gridCol w:w="990"/>
        <w:gridCol w:w="630"/>
        <w:gridCol w:w="2340"/>
        <w:gridCol w:w="3438"/>
      </w:tblGrid>
      <w:tr w:rsidR="00D3088F" w:rsidRPr="0041495F">
        <w:trPr>
          <w:tblHeader/>
        </w:trPr>
        <w:tc>
          <w:tcPr>
            <w:tcW w:w="2628" w:type="dxa"/>
            <w:vMerge w:val="restart"/>
            <w:tcBorders>
              <w:top w:val="single" w:sz="12" w:space="0" w:color="000000"/>
              <w:bottom w:val="single" w:sz="12" w:space="0" w:color="000000"/>
            </w:tcBorders>
            <w:shd w:val="clear" w:color="auto" w:fill="auto"/>
            <w:vAlign w:val="center"/>
          </w:tcPr>
          <w:p w:rsidR="00D3088F" w:rsidRPr="0041495F" w:rsidRDefault="00D3088F" w:rsidP="0041495F">
            <w:pPr>
              <w:jc w:val="center"/>
              <w:rPr>
                <w:rFonts w:ascii="Helvetica" w:hAnsi="Helvetica"/>
                <w:b/>
                <w:bCs/>
                <w:sz w:val="22"/>
              </w:rPr>
            </w:pPr>
            <w:r w:rsidRPr="0041495F">
              <w:rPr>
                <w:rFonts w:ascii="Helvetica" w:hAnsi="Helvetica"/>
                <w:b/>
                <w:bCs/>
                <w:sz w:val="22"/>
              </w:rPr>
              <w:t>Implementation Steps</w:t>
            </w:r>
          </w:p>
        </w:tc>
        <w:tc>
          <w:tcPr>
            <w:tcW w:w="2160" w:type="dxa"/>
            <w:vMerge w:val="restart"/>
            <w:tcBorders>
              <w:top w:val="single" w:sz="12" w:space="0" w:color="000000"/>
              <w:bottom w:val="single" w:sz="12" w:space="0" w:color="000000"/>
            </w:tcBorders>
            <w:shd w:val="clear" w:color="auto" w:fill="auto"/>
            <w:vAlign w:val="center"/>
          </w:tcPr>
          <w:p w:rsidR="00D3088F" w:rsidRPr="0041495F" w:rsidRDefault="00D3088F" w:rsidP="0041495F">
            <w:pPr>
              <w:jc w:val="center"/>
              <w:rPr>
                <w:rFonts w:ascii="Helvetica" w:hAnsi="Helvetica"/>
                <w:b/>
                <w:bCs/>
                <w:sz w:val="22"/>
              </w:rPr>
            </w:pPr>
            <w:r w:rsidRPr="0041495F">
              <w:rPr>
                <w:rFonts w:ascii="Helvetica" w:hAnsi="Helvetica"/>
                <w:b/>
                <w:bCs/>
                <w:sz w:val="22"/>
              </w:rPr>
              <w:t xml:space="preserve">Measure of </w:t>
            </w:r>
          </w:p>
          <w:p w:rsidR="00D3088F" w:rsidRPr="0041495F" w:rsidRDefault="00D3088F" w:rsidP="0041495F">
            <w:pPr>
              <w:jc w:val="center"/>
              <w:rPr>
                <w:rFonts w:ascii="Helvetica" w:hAnsi="Helvetica"/>
                <w:b/>
                <w:bCs/>
                <w:sz w:val="22"/>
              </w:rPr>
            </w:pPr>
            <w:r w:rsidRPr="0041495F">
              <w:rPr>
                <w:rFonts w:ascii="Helvetica" w:hAnsi="Helvetica"/>
                <w:b/>
                <w:bCs/>
                <w:sz w:val="22"/>
              </w:rPr>
              <w:t>Success</w:t>
            </w:r>
          </w:p>
        </w:tc>
        <w:tc>
          <w:tcPr>
            <w:tcW w:w="1980" w:type="dxa"/>
            <w:gridSpan w:val="2"/>
            <w:tcBorders>
              <w:top w:val="single" w:sz="12" w:space="0" w:color="000000"/>
              <w:bottom w:val="single" w:sz="6" w:space="0" w:color="000000"/>
            </w:tcBorders>
            <w:shd w:val="clear" w:color="auto" w:fill="auto"/>
            <w:vAlign w:val="center"/>
          </w:tcPr>
          <w:p w:rsidR="00D3088F" w:rsidRPr="0041495F" w:rsidRDefault="00D3088F" w:rsidP="0041495F">
            <w:pPr>
              <w:jc w:val="center"/>
              <w:rPr>
                <w:rFonts w:ascii="Helvetica" w:hAnsi="Helvetica"/>
                <w:b/>
                <w:bCs/>
                <w:sz w:val="22"/>
              </w:rPr>
            </w:pPr>
            <w:r w:rsidRPr="0041495F">
              <w:rPr>
                <w:rFonts w:ascii="Helvetica" w:hAnsi="Helvetica"/>
                <w:b/>
                <w:bCs/>
                <w:sz w:val="22"/>
              </w:rPr>
              <w:t>Timeline</w:t>
            </w:r>
          </w:p>
        </w:tc>
        <w:tc>
          <w:tcPr>
            <w:tcW w:w="2970" w:type="dxa"/>
            <w:gridSpan w:val="2"/>
            <w:vMerge w:val="restart"/>
            <w:tcBorders>
              <w:top w:val="single" w:sz="12" w:space="0" w:color="000000"/>
              <w:bottom w:val="single" w:sz="12" w:space="0" w:color="000000"/>
            </w:tcBorders>
            <w:shd w:val="clear" w:color="auto" w:fill="auto"/>
            <w:vAlign w:val="center"/>
          </w:tcPr>
          <w:p w:rsidR="002257C0" w:rsidRPr="00D04366" w:rsidRDefault="002257C0" w:rsidP="002257C0">
            <w:pPr>
              <w:jc w:val="center"/>
              <w:rPr>
                <w:rFonts w:ascii="Helvetica" w:hAnsi="Helvetica"/>
                <w:b/>
                <w:bCs/>
                <w:sz w:val="22"/>
              </w:rPr>
            </w:pPr>
            <w:r w:rsidRPr="00D04366">
              <w:rPr>
                <w:rFonts w:ascii="Helvetica" w:hAnsi="Helvetica"/>
                <w:b/>
                <w:bCs/>
                <w:sz w:val="22"/>
              </w:rPr>
              <w:t>Responsible Person</w:t>
            </w:r>
          </w:p>
          <w:p w:rsidR="00D3088F" w:rsidRPr="0041495F" w:rsidRDefault="002257C0" w:rsidP="002257C0">
            <w:pPr>
              <w:jc w:val="center"/>
              <w:rPr>
                <w:rFonts w:ascii="Helvetica" w:hAnsi="Helvetica"/>
                <w:b/>
                <w:bCs/>
                <w:sz w:val="22"/>
              </w:rPr>
            </w:pPr>
            <w:r w:rsidRPr="00D04366">
              <w:rPr>
                <w:rFonts w:ascii="Helvetica" w:hAnsi="Helvetica"/>
                <w:b/>
                <w:bCs/>
                <w:sz w:val="14"/>
                <w:szCs w:val="14"/>
                <w:u w:val="single"/>
              </w:rPr>
              <w:t>A</w:t>
            </w:r>
            <w:r w:rsidRPr="00D04366">
              <w:rPr>
                <w:rFonts w:ascii="Helvetica" w:hAnsi="Helvetica"/>
                <w:b/>
                <w:bCs/>
                <w:sz w:val="14"/>
                <w:szCs w:val="14"/>
              </w:rPr>
              <w:t xml:space="preserve">ccountable, </w:t>
            </w:r>
            <w:r w:rsidRPr="00D04366">
              <w:rPr>
                <w:rFonts w:ascii="Helvetica" w:hAnsi="Helvetica"/>
                <w:b/>
                <w:bCs/>
                <w:sz w:val="14"/>
                <w:szCs w:val="14"/>
                <w:u w:val="single"/>
              </w:rPr>
              <w:t>R</w:t>
            </w:r>
            <w:r w:rsidRPr="00D04366">
              <w:rPr>
                <w:rFonts w:ascii="Helvetica" w:hAnsi="Helvetica"/>
                <w:b/>
                <w:bCs/>
                <w:sz w:val="14"/>
                <w:szCs w:val="14"/>
              </w:rPr>
              <w:t xml:space="preserve">esponsible or </w:t>
            </w:r>
            <w:r w:rsidRPr="00D04366">
              <w:rPr>
                <w:rFonts w:ascii="Helvetica" w:hAnsi="Helvetica"/>
                <w:b/>
                <w:bCs/>
                <w:sz w:val="14"/>
                <w:szCs w:val="14"/>
                <w:u w:val="single"/>
              </w:rPr>
              <w:t>C</w:t>
            </w:r>
            <w:r w:rsidRPr="00D04366">
              <w:rPr>
                <w:rFonts w:ascii="Helvetica" w:hAnsi="Helvetica"/>
                <w:b/>
                <w:bCs/>
                <w:sz w:val="14"/>
                <w:szCs w:val="14"/>
              </w:rPr>
              <w:t>onsulted</w:t>
            </w:r>
          </w:p>
        </w:tc>
        <w:tc>
          <w:tcPr>
            <w:tcW w:w="3438" w:type="dxa"/>
            <w:vMerge w:val="restart"/>
            <w:tcBorders>
              <w:top w:val="single" w:sz="12" w:space="0" w:color="000000"/>
              <w:bottom w:val="single" w:sz="12" w:space="0" w:color="000000"/>
            </w:tcBorders>
            <w:shd w:val="clear" w:color="auto" w:fill="auto"/>
            <w:vAlign w:val="center"/>
          </w:tcPr>
          <w:p w:rsidR="00D3088F" w:rsidRPr="0041495F" w:rsidRDefault="00D3088F" w:rsidP="0041495F">
            <w:pPr>
              <w:jc w:val="center"/>
              <w:rPr>
                <w:rFonts w:ascii="Helvetica" w:hAnsi="Helvetica"/>
                <w:b/>
                <w:bCs/>
                <w:sz w:val="22"/>
              </w:rPr>
            </w:pPr>
            <w:r w:rsidRPr="0041495F">
              <w:rPr>
                <w:rFonts w:ascii="Helvetica" w:hAnsi="Helvetica"/>
                <w:b/>
                <w:bCs/>
                <w:sz w:val="22"/>
              </w:rPr>
              <w:t xml:space="preserve">Incremental Resource </w:t>
            </w:r>
          </w:p>
          <w:p w:rsidR="00D3088F" w:rsidRPr="0041495F" w:rsidRDefault="00D3088F" w:rsidP="0041495F">
            <w:pPr>
              <w:jc w:val="center"/>
              <w:rPr>
                <w:rFonts w:ascii="Helvetica" w:hAnsi="Helvetica"/>
                <w:b/>
                <w:bCs/>
                <w:sz w:val="22"/>
              </w:rPr>
            </w:pPr>
            <w:r w:rsidRPr="0041495F">
              <w:rPr>
                <w:rFonts w:ascii="Helvetica" w:hAnsi="Helvetica"/>
                <w:b/>
                <w:bCs/>
                <w:sz w:val="22"/>
              </w:rPr>
              <w:t>Requirements</w:t>
            </w:r>
          </w:p>
        </w:tc>
      </w:tr>
      <w:tr w:rsidR="00D3088F" w:rsidRPr="0041495F">
        <w:trPr>
          <w:tblHeader/>
        </w:trPr>
        <w:tc>
          <w:tcPr>
            <w:tcW w:w="2628" w:type="dxa"/>
            <w:vMerge/>
            <w:tcBorders>
              <w:bottom w:val="single" w:sz="12" w:space="0" w:color="000000"/>
            </w:tcBorders>
            <w:shd w:val="clear" w:color="auto" w:fill="auto"/>
            <w:vAlign w:val="center"/>
          </w:tcPr>
          <w:p w:rsidR="00D3088F" w:rsidRPr="0041495F" w:rsidRDefault="00D3088F">
            <w:pPr>
              <w:rPr>
                <w:rFonts w:ascii="Helvetica" w:hAnsi="Helvetica"/>
                <w:sz w:val="22"/>
              </w:rPr>
            </w:pPr>
          </w:p>
        </w:tc>
        <w:tc>
          <w:tcPr>
            <w:tcW w:w="2160" w:type="dxa"/>
            <w:vMerge/>
            <w:tcBorders>
              <w:bottom w:val="single" w:sz="12" w:space="0" w:color="000000"/>
            </w:tcBorders>
            <w:shd w:val="clear" w:color="auto" w:fill="auto"/>
            <w:vAlign w:val="center"/>
          </w:tcPr>
          <w:p w:rsidR="00D3088F" w:rsidRPr="0041495F" w:rsidRDefault="00D3088F">
            <w:pPr>
              <w:rPr>
                <w:rFonts w:ascii="Helvetica" w:hAnsi="Helvetica"/>
                <w:sz w:val="22"/>
              </w:rPr>
            </w:pPr>
          </w:p>
        </w:tc>
        <w:tc>
          <w:tcPr>
            <w:tcW w:w="990" w:type="dxa"/>
            <w:tcBorders>
              <w:top w:val="single" w:sz="6" w:space="0" w:color="000000"/>
              <w:bottom w:val="single" w:sz="12" w:space="0" w:color="000000"/>
            </w:tcBorders>
            <w:shd w:val="clear" w:color="auto" w:fill="auto"/>
            <w:vAlign w:val="center"/>
          </w:tcPr>
          <w:p w:rsidR="00D3088F" w:rsidRPr="0041495F" w:rsidRDefault="00D3088F" w:rsidP="0041495F">
            <w:pPr>
              <w:jc w:val="center"/>
              <w:rPr>
                <w:rFonts w:ascii="Helvetica" w:hAnsi="Helvetica"/>
                <w:b/>
                <w:bCs/>
                <w:sz w:val="22"/>
              </w:rPr>
            </w:pPr>
            <w:r w:rsidRPr="0041495F">
              <w:rPr>
                <w:rFonts w:ascii="Helvetica" w:hAnsi="Helvetica"/>
                <w:b/>
                <w:bCs/>
                <w:sz w:val="22"/>
              </w:rPr>
              <w:t>Start</w:t>
            </w:r>
          </w:p>
        </w:tc>
        <w:tc>
          <w:tcPr>
            <w:tcW w:w="990" w:type="dxa"/>
            <w:tcBorders>
              <w:top w:val="single" w:sz="6" w:space="0" w:color="000000"/>
              <w:bottom w:val="single" w:sz="12" w:space="0" w:color="000000"/>
            </w:tcBorders>
            <w:shd w:val="clear" w:color="auto" w:fill="auto"/>
            <w:vAlign w:val="center"/>
          </w:tcPr>
          <w:p w:rsidR="00D3088F" w:rsidRPr="0041495F" w:rsidRDefault="00D3088F" w:rsidP="0041495F">
            <w:pPr>
              <w:jc w:val="center"/>
              <w:rPr>
                <w:rFonts w:ascii="Helvetica" w:hAnsi="Helvetica"/>
                <w:b/>
                <w:bCs/>
                <w:sz w:val="22"/>
              </w:rPr>
            </w:pPr>
            <w:r w:rsidRPr="0041495F">
              <w:rPr>
                <w:rFonts w:ascii="Helvetica" w:hAnsi="Helvetica"/>
                <w:b/>
                <w:bCs/>
                <w:sz w:val="22"/>
              </w:rPr>
              <w:t>End</w:t>
            </w:r>
          </w:p>
        </w:tc>
        <w:tc>
          <w:tcPr>
            <w:tcW w:w="2970" w:type="dxa"/>
            <w:gridSpan w:val="2"/>
            <w:vMerge/>
            <w:tcBorders>
              <w:bottom w:val="single" w:sz="12" w:space="0" w:color="000000"/>
            </w:tcBorders>
            <w:shd w:val="clear" w:color="auto" w:fill="auto"/>
          </w:tcPr>
          <w:p w:rsidR="00D3088F" w:rsidRPr="0041495F" w:rsidRDefault="00D3088F">
            <w:pPr>
              <w:rPr>
                <w:rFonts w:ascii="Helvetica" w:hAnsi="Helvetica"/>
                <w:sz w:val="22"/>
              </w:rPr>
            </w:pPr>
          </w:p>
        </w:tc>
        <w:tc>
          <w:tcPr>
            <w:tcW w:w="3438" w:type="dxa"/>
            <w:vMerge/>
            <w:tcBorders>
              <w:bottom w:val="single" w:sz="12" w:space="0" w:color="000000"/>
            </w:tcBorders>
            <w:shd w:val="clear" w:color="auto" w:fill="auto"/>
          </w:tcPr>
          <w:p w:rsidR="00D3088F" w:rsidRPr="0041495F" w:rsidRDefault="00D3088F">
            <w:pPr>
              <w:rPr>
                <w:rFonts w:ascii="Helvetica" w:hAnsi="Helvetica"/>
                <w:sz w:val="22"/>
              </w:rPr>
            </w:pPr>
          </w:p>
        </w:tc>
      </w:tr>
      <w:tr w:rsidR="00D3088F" w:rsidRPr="0041495F">
        <w:trPr>
          <w:cantSplit/>
        </w:trPr>
        <w:tc>
          <w:tcPr>
            <w:tcW w:w="2628" w:type="dxa"/>
            <w:tcBorders>
              <w:top w:val="single" w:sz="12" w:space="0" w:color="000000"/>
            </w:tcBorders>
            <w:shd w:val="clear" w:color="auto" w:fill="auto"/>
          </w:tcPr>
          <w:p w:rsidR="00D3088F" w:rsidRPr="0041495F" w:rsidRDefault="00D3088F" w:rsidP="0041495F">
            <w:pPr>
              <w:pStyle w:val="ListParagraph"/>
              <w:numPr>
                <w:ilvl w:val="0"/>
                <w:numId w:val="1"/>
              </w:numPr>
              <w:rPr>
                <w:rFonts w:ascii="Helvetica" w:hAnsi="Helvetica"/>
                <w:sz w:val="20"/>
                <w:szCs w:val="22"/>
              </w:rPr>
            </w:pPr>
            <w:r w:rsidRPr="0041495F">
              <w:rPr>
                <w:rFonts w:ascii="Helvetica" w:hAnsi="Helvetica"/>
                <w:sz w:val="20"/>
                <w:szCs w:val="22"/>
              </w:rPr>
              <w:t>Submit Business Pre-Eligibility Application.</w:t>
            </w:r>
          </w:p>
        </w:tc>
        <w:tc>
          <w:tcPr>
            <w:tcW w:w="2160" w:type="dxa"/>
            <w:tcBorders>
              <w:top w:val="single" w:sz="12" w:space="0" w:color="000000"/>
            </w:tcBorders>
            <w:shd w:val="clear" w:color="auto" w:fill="auto"/>
          </w:tcPr>
          <w:p w:rsidR="00D3088F" w:rsidRPr="0041495F" w:rsidRDefault="00D3088F" w:rsidP="00B50511">
            <w:pPr>
              <w:rPr>
                <w:rFonts w:ascii="Helvetica" w:hAnsi="Helvetica"/>
                <w:sz w:val="20"/>
                <w:szCs w:val="22"/>
              </w:rPr>
            </w:pPr>
            <w:r w:rsidRPr="0041495F">
              <w:rPr>
                <w:rFonts w:ascii="Helvetica" w:hAnsi="Helvetica"/>
                <w:sz w:val="20"/>
                <w:szCs w:val="22"/>
              </w:rPr>
              <w:t>Accepted to Pre-Accreditation Institution (</w:t>
            </w:r>
            <w:proofErr w:type="spellStart"/>
            <w:r w:rsidRPr="0041495F">
              <w:rPr>
                <w:rFonts w:ascii="Helvetica" w:hAnsi="Helvetica"/>
                <w:sz w:val="20"/>
                <w:szCs w:val="22"/>
              </w:rPr>
              <w:t>pre</w:t>
            </w:r>
            <w:r w:rsidRPr="0041495F">
              <w:rPr>
                <w:rFonts w:ascii="Helvetica" w:hAnsi="Helvetica"/>
                <w:sz w:val="20"/>
                <w:szCs w:val="22"/>
              </w:rPr>
              <w:softHyphen/>
              <w:t>candidacy</w:t>
            </w:r>
            <w:proofErr w:type="spellEnd"/>
            <w:r w:rsidRPr="0041495F">
              <w:rPr>
                <w:rFonts w:ascii="Helvetica" w:hAnsi="Helvetica"/>
                <w:sz w:val="20"/>
                <w:szCs w:val="22"/>
              </w:rPr>
              <w:t>) status.</w:t>
            </w:r>
          </w:p>
        </w:tc>
        <w:tc>
          <w:tcPr>
            <w:tcW w:w="990" w:type="dxa"/>
            <w:tcBorders>
              <w:top w:val="single" w:sz="12" w:space="0" w:color="000000"/>
            </w:tcBorders>
            <w:shd w:val="clear" w:color="auto" w:fill="auto"/>
          </w:tcPr>
          <w:p w:rsidR="00D3088F" w:rsidRPr="0041495F" w:rsidRDefault="00D3088F" w:rsidP="0041495F">
            <w:pPr>
              <w:jc w:val="center"/>
              <w:rPr>
                <w:rFonts w:ascii="Helvetica" w:hAnsi="Helvetica"/>
                <w:sz w:val="20"/>
                <w:szCs w:val="22"/>
              </w:rPr>
            </w:pPr>
            <w:r w:rsidRPr="0041495F">
              <w:rPr>
                <w:rFonts w:ascii="Helvetica" w:hAnsi="Helvetica"/>
                <w:sz w:val="20"/>
                <w:szCs w:val="22"/>
              </w:rPr>
              <w:t>6/2008</w:t>
            </w:r>
          </w:p>
        </w:tc>
        <w:tc>
          <w:tcPr>
            <w:tcW w:w="990" w:type="dxa"/>
            <w:tcBorders>
              <w:top w:val="single" w:sz="12" w:space="0" w:color="000000"/>
            </w:tcBorders>
            <w:shd w:val="clear" w:color="auto" w:fill="auto"/>
          </w:tcPr>
          <w:p w:rsidR="00D3088F" w:rsidRPr="0041495F" w:rsidRDefault="00D3088F" w:rsidP="0041495F">
            <w:pPr>
              <w:jc w:val="center"/>
              <w:rPr>
                <w:rFonts w:ascii="Helvetica" w:hAnsi="Helvetica"/>
                <w:sz w:val="20"/>
                <w:szCs w:val="22"/>
              </w:rPr>
            </w:pPr>
            <w:r w:rsidRPr="0041495F">
              <w:rPr>
                <w:rFonts w:ascii="Helvetica" w:hAnsi="Helvetica"/>
                <w:sz w:val="20"/>
                <w:szCs w:val="22"/>
              </w:rPr>
              <w:t>3/2009</w:t>
            </w:r>
          </w:p>
        </w:tc>
        <w:tc>
          <w:tcPr>
            <w:tcW w:w="630" w:type="dxa"/>
            <w:tcBorders>
              <w:top w:val="single" w:sz="12" w:space="0" w:color="000000"/>
            </w:tcBorders>
            <w:shd w:val="clear" w:color="auto" w:fill="auto"/>
          </w:tcPr>
          <w:p w:rsidR="00D3088F" w:rsidRPr="0041495F" w:rsidRDefault="00D3088F" w:rsidP="0041495F">
            <w:pPr>
              <w:jc w:val="center"/>
              <w:rPr>
                <w:rFonts w:ascii="Helvetica" w:hAnsi="Helvetica"/>
                <w:sz w:val="20"/>
                <w:szCs w:val="22"/>
              </w:rPr>
            </w:pPr>
            <w:r w:rsidRPr="0041495F">
              <w:rPr>
                <w:rFonts w:ascii="Helvetica" w:hAnsi="Helvetica"/>
                <w:sz w:val="20"/>
                <w:szCs w:val="22"/>
              </w:rPr>
              <w:t>A/R</w:t>
            </w:r>
          </w:p>
          <w:p w:rsidR="00D3088F" w:rsidRPr="0041495F" w:rsidRDefault="00D3088F" w:rsidP="0041495F">
            <w:pPr>
              <w:jc w:val="center"/>
              <w:rPr>
                <w:rFonts w:ascii="Helvetica" w:hAnsi="Helvetica"/>
                <w:sz w:val="20"/>
                <w:szCs w:val="22"/>
              </w:rPr>
            </w:pPr>
            <w:r w:rsidRPr="0041495F">
              <w:rPr>
                <w:rFonts w:ascii="Helvetica" w:hAnsi="Helvetica"/>
                <w:sz w:val="20"/>
                <w:szCs w:val="22"/>
              </w:rPr>
              <w:t>C</w:t>
            </w:r>
          </w:p>
        </w:tc>
        <w:tc>
          <w:tcPr>
            <w:tcW w:w="2340" w:type="dxa"/>
            <w:tcBorders>
              <w:top w:val="single" w:sz="12" w:space="0" w:color="000000"/>
            </w:tcBorders>
            <w:shd w:val="clear" w:color="auto" w:fill="auto"/>
          </w:tcPr>
          <w:p w:rsidR="00D3088F" w:rsidRPr="0041495F" w:rsidRDefault="00D3088F" w:rsidP="00B50511">
            <w:pPr>
              <w:rPr>
                <w:rFonts w:ascii="Helvetica" w:hAnsi="Helvetica"/>
                <w:sz w:val="20"/>
                <w:szCs w:val="22"/>
              </w:rPr>
            </w:pPr>
            <w:r w:rsidRPr="0041495F">
              <w:rPr>
                <w:rFonts w:ascii="Helvetica" w:hAnsi="Helvetica"/>
                <w:sz w:val="20"/>
                <w:szCs w:val="22"/>
              </w:rPr>
              <w:t>Dean</w:t>
            </w:r>
          </w:p>
          <w:p w:rsidR="00D3088F" w:rsidRPr="0041495F" w:rsidRDefault="00D3088F" w:rsidP="00B50511">
            <w:pPr>
              <w:rPr>
                <w:rFonts w:ascii="Helvetica" w:hAnsi="Helvetica"/>
                <w:sz w:val="20"/>
                <w:szCs w:val="22"/>
              </w:rPr>
            </w:pPr>
            <w:r w:rsidRPr="0041495F">
              <w:rPr>
                <w:rFonts w:ascii="Helvetica" w:hAnsi="Helvetica"/>
                <w:sz w:val="20"/>
                <w:szCs w:val="22"/>
              </w:rPr>
              <w:t>Institutional Research</w:t>
            </w:r>
          </w:p>
        </w:tc>
        <w:tc>
          <w:tcPr>
            <w:tcW w:w="3438" w:type="dxa"/>
            <w:tcBorders>
              <w:top w:val="single" w:sz="12" w:space="0" w:color="000000"/>
            </w:tcBorders>
            <w:shd w:val="clear" w:color="auto" w:fill="auto"/>
          </w:tcPr>
          <w:p w:rsidR="00D3088F" w:rsidRPr="0041495F" w:rsidRDefault="00D3088F" w:rsidP="00B50511">
            <w:pPr>
              <w:rPr>
                <w:rFonts w:ascii="Helvetica" w:hAnsi="Helvetica"/>
                <w:sz w:val="20"/>
                <w:szCs w:val="22"/>
              </w:rPr>
            </w:pPr>
            <w:r w:rsidRPr="0041495F">
              <w:rPr>
                <w:rFonts w:ascii="Helvetica" w:hAnsi="Helvetica"/>
                <w:sz w:val="20"/>
                <w:szCs w:val="22"/>
              </w:rPr>
              <w:t>Completed.</w:t>
            </w:r>
          </w:p>
        </w:tc>
      </w:tr>
      <w:tr w:rsidR="00D3088F" w:rsidRPr="0041495F">
        <w:trPr>
          <w:cantSplit/>
        </w:trPr>
        <w:tc>
          <w:tcPr>
            <w:tcW w:w="2628" w:type="dxa"/>
            <w:shd w:val="clear" w:color="auto" w:fill="auto"/>
          </w:tcPr>
          <w:p w:rsidR="00D3088F" w:rsidRPr="0041495F" w:rsidRDefault="00D3088F" w:rsidP="0041495F">
            <w:pPr>
              <w:pStyle w:val="ListParagraph"/>
              <w:numPr>
                <w:ilvl w:val="0"/>
                <w:numId w:val="1"/>
              </w:numPr>
              <w:rPr>
                <w:rFonts w:ascii="Helvetica" w:hAnsi="Helvetica"/>
                <w:sz w:val="20"/>
                <w:szCs w:val="22"/>
              </w:rPr>
            </w:pPr>
            <w:r w:rsidRPr="0041495F">
              <w:rPr>
                <w:rFonts w:ascii="Helvetica" w:hAnsi="Helvetica"/>
                <w:sz w:val="20"/>
                <w:szCs w:val="22"/>
              </w:rPr>
              <w:t>Complete Accreditation Plan.</w:t>
            </w:r>
          </w:p>
        </w:tc>
        <w:tc>
          <w:tcPr>
            <w:tcW w:w="2160" w:type="dxa"/>
            <w:shd w:val="clear" w:color="auto" w:fill="auto"/>
          </w:tcPr>
          <w:p w:rsidR="00D3088F" w:rsidRPr="0041495F" w:rsidRDefault="00D3088F" w:rsidP="00B50511">
            <w:pPr>
              <w:rPr>
                <w:rFonts w:ascii="Helvetica" w:hAnsi="Helvetica"/>
                <w:sz w:val="20"/>
                <w:szCs w:val="22"/>
              </w:rPr>
            </w:pPr>
            <w:r w:rsidRPr="0041495F">
              <w:rPr>
                <w:rFonts w:ascii="Helvetica" w:hAnsi="Helvetica"/>
                <w:sz w:val="20"/>
                <w:szCs w:val="22"/>
              </w:rPr>
              <w:t>Accreditation Plan (candidacy status) accepted by AACSB.</w:t>
            </w:r>
          </w:p>
        </w:tc>
        <w:tc>
          <w:tcPr>
            <w:tcW w:w="990" w:type="dxa"/>
            <w:shd w:val="clear" w:color="auto" w:fill="auto"/>
          </w:tcPr>
          <w:p w:rsidR="00D3088F" w:rsidRPr="0041495F" w:rsidRDefault="00D3088F" w:rsidP="0041495F">
            <w:pPr>
              <w:jc w:val="center"/>
              <w:rPr>
                <w:rFonts w:ascii="Helvetica" w:hAnsi="Helvetica"/>
                <w:sz w:val="20"/>
                <w:szCs w:val="22"/>
              </w:rPr>
            </w:pPr>
            <w:r w:rsidRPr="0041495F">
              <w:rPr>
                <w:rFonts w:ascii="Helvetica" w:hAnsi="Helvetica"/>
                <w:sz w:val="20"/>
                <w:szCs w:val="22"/>
              </w:rPr>
              <w:t>4/2009</w:t>
            </w:r>
          </w:p>
        </w:tc>
        <w:tc>
          <w:tcPr>
            <w:tcW w:w="990" w:type="dxa"/>
            <w:shd w:val="clear" w:color="auto" w:fill="auto"/>
          </w:tcPr>
          <w:p w:rsidR="00D3088F" w:rsidRPr="0041495F" w:rsidRDefault="00D3088F" w:rsidP="0041495F">
            <w:pPr>
              <w:jc w:val="center"/>
              <w:rPr>
                <w:rFonts w:ascii="Helvetica" w:hAnsi="Helvetica"/>
                <w:sz w:val="20"/>
                <w:szCs w:val="22"/>
              </w:rPr>
            </w:pPr>
            <w:r w:rsidRPr="0041495F">
              <w:rPr>
                <w:rFonts w:ascii="Helvetica" w:hAnsi="Helvetica"/>
                <w:sz w:val="20"/>
                <w:szCs w:val="22"/>
              </w:rPr>
              <w:t>5/2010</w:t>
            </w:r>
          </w:p>
        </w:tc>
        <w:tc>
          <w:tcPr>
            <w:tcW w:w="630" w:type="dxa"/>
            <w:shd w:val="clear" w:color="auto" w:fill="auto"/>
          </w:tcPr>
          <w:p w:rsidR="00D3088F" w:rsidRPr="0041495F" w:rsidRDefault="00D3088F" w:rsidP="0041495F">
            <w:pPr>
              <w:jc w:val="center"/>
              <w:rPr>
                <w:rFonts w:ascii="Helvetica" w:hAnsi="Helvetica"/>
                <w:sz w:val="20"/>
                <w:szCs w:val="22"/>
              </w:rPr>
            </w:pPr>
            <w:r w:rsidRPr="0041495F">
              <w:rPr>
                <w:rFonts w:ascii="Helvetica" w:hAnsi="Helvetica"/>
                <w:sz w:val="20"/>
                <w:szCs w:val="22"/>
              </w:rPr>
              <w:t>A/R</w:t>
            </w:r>
          </w:p>
          <w:p w:rsidR="00D3088F" w:rsidRPr="0041495F" w:rsidRDefault="00D3088F" w:rsidP="0041495F">
            <w:pPr>
              <w:jc w:val="center"/>
              <w:rPr>
                <w:rFonts w:ascii="Helvetica" w:hAnsi="Helvetica"/>
                <w:sz w:val="20"/>
                <w:szCs w:val="22"/>
              </w:rPr>
            </w:pPr>
            <w:r w:rsidRPr="0041495F">
              <w:rPr>
                <w:rFonts w:ascii="Helvetica" w:hAnsi="Helvetica"/>
                <w:sz w:val="20"/>
                <w:szCs w:val="22"/>
              </w:rPr>
              <w:t>C</w:t>
            </w:r>
          </w:p>
        </w:tc>
        <w:tc>
          <w:tcPr>
            <w:tcW w:w="2340" w:type="dxa"/>
            <w:shd w:val="clear" w:color="auto" w:fill="auto"/>
          </w:tcPr>
          <w:p w:rsidR="00D3088F" w:rsidRPr="0041495F" w:rsidRDefault="00D3088F" w:rsidP="00B50511">
            <w:pPr>
              <w:rPr>
                <w:rFonts w:ascii="Helvetica" w:hAnsi="Helvetica"/>
                <w:sz w:val="20"/>
                <w:szCs w:val="22"/>
              </w:rPr>
            </w:pPr>
            <w:r w:rsidRPr="0041495F">
              <w:rPr>
                <w:rFonts w:ascii="Helvetica" w:hAnsi="Helvetica"/>
                <w:sz w:val="20"/>
                <w:szCs w:val="22"/>
              </w:rPr>
              <w:t>Dean</w:t>
            </w:r>
          </w:p>
          <w:p w:rsidR="00D3088F" w:rsidRPr="0041495F" w:rsidRDefault="00D3088F" w:rsidP="00541CBF">
            <w:pPr>
              <w:rPr>
                <w:rFonts w:ascii="Helvetica" w:hAnsi="Helvetica"/>
                <w:sz w:val="20"/>
                <w:szCs w:val="22"/>
              </w:rPr>
            </w:pPr>
            <w:r w:rsidRPr="0041495F">
              <w:rPr>
                <w:rFonts w:ascii="Helvetica" w:hAnsi="Helvetica"/>
                <w:sz w:val="20"/>
                <w:szCs w:val="22"/>
              </w:rPr>
              <w:t>Chief Academic Officer;</w:t>
            </w:r>
          </w:p>
          <w:p w:rsidR="00D3088F" w:rsidRPr="0041495F" w:rsidRDefault="00D3088F" w:rsidP="00B50511">
            <w:pPr>
              <w:rPr>
                <w:rFonts w:ascii="Helvetica" w:hAnsi="Helvetica"/>
                <w:sz w:val="20"/>
                <w:szCs w:val="22"/>
              </w:rPr>
            </w:pPr>
            <w:r w:rsidRPr="0041495F">
              <w:rPr>
                <w:rFonts w:ascii="Helvetica" w:hAnsi="Helvetica"/>
                <w:sz w:val="20"/>
                <w:szCs w:val="22"/>
              </w:rPr>
              <w:t>SB&amp;L Faculty</w:t>
            </w:r>
          </w:p>
        </w:tc>
        <w:tc>
          <w:tcPr>
            <w:tcW w:w="3438" w:type="dxa"/>
            <w:shd w:val="clear" w:color="auto" w:fill="auto"/>
          </w:tcPr>
          <w:p w:rsidR="00D3088F" w:rsidRPr="0041495F" w:rsidRDefault="00D3088F" w:rsidP="00DD510D">
            <w:pPr>
              <w:rPr>
                <w:rFonts w:ascii="Helvetica" w:hAnsi="Helvetica"/>
                <w:sz w:val="20"/>
                <w:szCs w:val="22"/>
              </w:rPr>
            </w:pPr>
            <w:r w:rsidRPr="0041495F">
              <w:rPr>
                <w:rFonts w:ascii="Helvetica" w:hAnsi="Helvetica"/>
                <w:sz w:val="20"/>
                <w:szCs w:val="22"/>
              </w:rPr>
              <w:t>$14,500 for travel expenses of assigned Mentor; compensation for expert consultants to develop draft Plan; materials and supplies, etc.</w:t>
            </w:r>
          </w:p>
        </w:tc>
      </w:tr>
      <w:tr w:rsidR="00D3088F" w:rsidRPr="0041495F">
        <w:trPr>
          <w:cantSplit/>
        </w:trPr>
        <w:tc>
          <w:tcPr>
            <w:tcW w:w="2628" w:type="dxa"/>
            <w:shd w:val="clear" w:color="auto" w:fill="auto"/>
          </w:tcPr>
          <w:p w:rsidR="00D3088F" w:rsidRPr="0041495F" w:rsidRDefault="00D3088F" w:rsidP="0041495F">
            <w:pPr>
              <w:pStyle w:val="ListParagraph"/>
              <w:numPr>
                <w:ilvl w:val="0"/>
                <w:numId w:val="1"/>
              </w:numPr>
              <w:rPr>
                <w:rFonts w:ascii="Helvetica" w:hAnsi="Helvetica"/>
                <w:sz w:val="20"/>
                <w:szCs w:val="22"/>
              </w:rPr>
            </w:pPr>
            <w:r w:rsidRPr="0041495F">
              <w:rPr>
                <w:rFonts w:ascii="Helvetica" w:hAnsi="Helvetica"/>
                <w:sz w:val="20"/>
                <w:szCs w:val="22"/>
              </w:rPr>
              <w:t>Recruit and appoint full-time faculty to comply with accreditation standards related to faculty sufficiency and qualifications (including scholarship productivity).</w:t>
            </w:r>
          </w:p>
        </w:tc>
        <w:tc>
          <w:tcPr>
            <w:tcW w:w="2160" w:type="dxa"/>
            <w:shd w:val="clear" w:color="auto" w:fill="auto"/>
          </w:tcPr>
          <w:p w:rsidR="00D3088F" w:rsidRPr="0041495F" w:rsidRDefault="00D3088F" w:rsidP="007F480D">
            <w:pPr>
              <w:rPr>
                <w:rFonts w:ascii="Helvetica" w:hAnsi="Helvetica"/>
                <w:sz w:val="20"/>
                <w:szCs w:val="22"/>
              </w:rPr>
            </w:pPr>
            <w:r w:rsidRPr="0041495F">
              <w:rPr>
                <w:rFonts w:ascii="Helvetica" w:hAnsi="Helvetica"/>
                <w:sz w:val="20"/>
                <w:szCs w:val="22"/>
              </w:rPr>
              <w:t xml:space="preserve">Successful recruiting of full-time </w:t>
            </w:r>
            <w:proofErr w:type="spellStart"/>
            <w:r w:rsidRPr="0041495F">
              <w:rPr>
                <w:rFonts w:ascii="Helvetica" w:hAnsi="Helvetica"/>
                <w:sz w:val="20"/>
                <w:szCs w:val="22"/>
              </w:rPr>
              <w:t>doctorally</w:t>
            </w:r>
            <w:proofErr w:type="spellEnd"/>
            <w:r w:rsidRPr="0041495F">
              <w:rPr>
                <w:rFonts w:ascii="Helvetica" w:hAnsi="Helvetica"/>
                <w:sz w:val="20"/>
                <w:szCs w:val="22"/>
              </w:rPr>
              <w:t xml:space="preserve"> qualified faculty in Management (2010); Accounting and Finance (2011); Accounting and Marketing (2012); MIS and International Business (2013); and International Finance (2014).</w:t>
            </w:r>
          </w:p>
        </w:tc>
        <w:tc>
          <w:tcPr>
            <w:tcW w:w="990" w:type="dxa"/>
            <w:shd w:val="clear" w:color="auto" w:fill="auto"/>
          </w:tcPr>
          <w:p w:rsidR="00D3088F" w:rsidRPr="0041495F" w:rsidRDefault="00D3088F" w:rsidP="0041495F">
            <w:pPr>
              <w:jc w:val="center"/>
              <w:rPr>
                <w:rFonts w:ascii="Helvetica" w:hAnsi="Helvetica"/>
                <w:sz w:val="20"/>
                <w:szCs w:val="22"/>
              </w:rPr>
            </w:pPr>
            <w:r w:rsidRPr="0041495F">
              <w:rPr>
                <w:rFonts w:ascii="Helvetica" w:hAnsi="Helvetica"/>
                <w:sz w:val="20"/>
                <w:szCs w:val="22"/>
              </w:rPr>
              <w:t>10/2009</w:t>
            </w:r>
          </w:p>
        </w:tc>
        <w:tc>
          <w:tcPr>
            <w:tcW w:w="990" w:type="dxa"/>
            <w:shd w:val="clear" w:color="auto" w:fill="auto"/>
          </w:tcPr>
          <w:p w:rsidR="00D3088F" w:rsidRPr="0041495F" w:rsidRDefault="00D3088F" w:rsidP="0041495F">
            <w:pPr>
              <w:jc w:val="center"/>
              <w:rPr>
                <w:rFonts w:ascii="Helvetica" w:hAnsi="Helvetica"/>
                <w:sz w:val="20"/>
                <w:szCs w:val="22"/>
              </w:rPr>
            </w:pPr>
            <w:r w:rsidRPr="0041495F">
              <w:rPr>
                <w:rFonts w:ascii="Helvetica" w:hAnsi="Helvetica"/>
                <w:sz w:val="20"/>
                <w:szCs w:val="22"/>
              </w:rPr>
              <w:t>8/2014</w:t>
            </w:r>
          </w:p>
        </w:tc>
        <w:tc>
          <w:tcPr>
            <w:tcW w:w="630" w:type="dxa"/>
            <w:shd w:val="clear" w:color="auto" w:fill="auto"/>
          </w:tcPr>
          <w:p w:rsidR="00D3088F" w:rsidRPr="0041495F" w:rsidRDefault="00D3088F" w:rsidP="0041495F">
            <w:pPr>
              <w:jc w:val="center"/>
              <w:rPr>
                <w:rFonts w:ascii="Helvetica" w:hAnsi="Helvetica"/>
                <w:sz w:val="20"/>
                <w:szCs w:val="22"/>
              </w:rPr>
            </w:pPr>
            <w:r w:rsidRPr="0041495F">
              <w:rPr>
                <w:rFonts w:ascii="Helvetica" w:hAnsi="Helvetica"/>
                <w:sz w:val="20"/>
                <w:szCs w:val="22"/>
              </w:rPr>
              <w:t>A/R</w:t>
            </w:r>
          </w:p>
          <w:p w:rsidR="00D3088F" w:rsidRPr="0041495F" w:rsidRDefault="00D3088F" w:rsidP="0041495F">
            <w:pPr>
              <w:jc w:val="center"/>
              <w:rPr>
                <w:rFonts w:ascii="Helvetica" w:hAnsi="Helvetica"/>
                <w:sz w:val="20"/>
                <w:szCs w:val="22"/>
              </w:rPr>
            </w:pPr>
            <w:r w:rsidRPr="0041495F">
              <w:rPr>
                <w:rFonts w:ascii="Helvetica" w:hAnsi="Helvetica"/>
                <w:sz w:val="20"/>
                <w:szCs w:val="22"/>
              </w:rPr>
              <w:t>C</w:t>
            </w:r>
          </w:p>
        </w:tc>
        <w:tc>
          <w:tcPr>
            <w:tcW w:w="2340" w:type="dxa"/>
            <w:shd w:val="clear" w:color="auto" w:fill="auto"/>
          </w:tcPr>
          <w:p w:rsidR="00D3088F" w:rsidRPr="0041495F" w:rsidRDefault="00D3088F" w:rsidP="00541CBF">
            <w:pPr>
              <w:rPr>
                <w:rFonts w:ascii="Helvetica" w:hAnsi="Helvetica"/>
                <w:sz w:val="20"/>
                <w:szCs w:val="22"/>
              </w:rPr>
            </w:pPr>
            <w:r w:rsidRPr="0041495F">
              <w:rPr>
                <w:rFonts w:ascii="Helvetica" w:hAnsi="Helvetica"/>
                <w:sz w:val="20"/>
                <w:szCs w:val="22"/>
              </w:rPr>
              <w:t>Dean</w:t>
            </w:r>
          </w:p>
          <w:p w:rsidR="00D3088F" w:rsidRPr="0041495F" w:rsidRDefault="00D3088F" w:rsidP="00541CBF">
            <w:pPr>
              <w:rPr>
                <w:rFonts w:ascii="Helvetica" w:hAnsi="Helvetica"/>
                <w:sz w:val="20"/>
                <w:szCs w:val="22"/>
              </w:rPr>
            </w:pPr>
            <w:r w:rsidRPr="0041495F">
              <w:rPr>
                <w:rFonts w:ascii="Helvetica" w:hAnsi="Helvetica"/>
                <w:sz w:val="20"/>
                <w:szCs w:val="22"/>
              </w:rPr>
              <w:t>SB&amp;L Faculty;</w:t>
            </w:r>
          </w:p>
          <w:p w:rsidR="00D3088F" w:rsidRPr="0041495F" w:rsidRDefault="00D3088F" w:rsidP="00541CBF">
            <w:pPr>
              <w:rPr>
                <w:rFonts w:ascii="Helvetica" w:hAnsi="Helvetica"/>
                <w:sz w:val="20"/>
                <w:szCs w:val="22"/>
              </w:rPr>
            </w:pPr>
            <w:r w:rsidRPr="0041495F">
              <w:rPr>
                <w:rFonts w:ascii="Helvetica" w:hAnsi="Helvetica"/>
                <w:sz w:val="20"/>
                <w:szCs w:val="22"/>
              </w:rPr>
              <w:t xml:space="preserve">Director of Human </w:t>
            </w:r>
          </w:p>
          <w:p w:rsidR="00D3088F" w:rsidRPr="0041495F" w:rsidRDefault="00D3088F" w:rsidP="00541CBF">
            <w:pPr>
              <w:rPr>
                <w:rFonts w:ascii="Helvetica" w:hAnsi="Helvetica"/>
                <w:sz w:val="20"/>
                <w:szCs w:val="22"/>
              </w:rPr>
            </w:pPr>
            <w:r w:rsidRPr="0041495F">
              <w:rPr>
                <w:rFonts w:ascii="Helvetica" w:hAnsi="Helvetica"/>
                <w:sz w:val="20"/>
                <w:szCs w:val="22"/>
              </w:rPr>
              <w:t>Resources</w:t>
            </w:r>
          </w:p>
        </w:tc>
        <w:tc>
          <w:tcPr>
            <w:tcW w:w="3438" w:type="dxa"/>
            <w:shd w:val="clear" w:color="auto" w:fill="auto"/>
          </w:tcPr>
          <w:p w:rsidR="00D3088F" w:rsidRPr="0041495F" w:rsidRDefault="00D3088F" w:rsidP="00B50511">
            <w:pPr>
              <w:rPr>
                <w:rFonts w:ascii="Helvetica" w:hAnsi="Helvetica"/>
                <w:sz w:val="20"/>
                <w:szCs w:val="22"/>
              </w:rPr>
            </w:pPr>
            <w:r w:rsidRPr="0041495F">
              <w:rPr>
                <w:rFonts w:ascii="Helvetica" w:hAnsi="Helvetica"/>
                <w:sz w:val="20"/>
                <w:szCs w:val="22"/>
              </w:rPr>
              <w:t>Annual costs of FT faculty, net after adjunct replace</w:t>
            </w:r>
            <w:r w:rsidRPr="0041495F">
              <w:rPr>
                <w:rFonts w:ascii="Helvetica" w:hAnsi="Helvetica"/>
                <w:sz w:val="20"/>
                <w:szCs w:val="22"/>
              </w:rPr>
              <w:softHyphen/>
              <w:t>ment and inclusive of normal annual salary increases:</w:t>
            </w:r>
          </w:p>
          <w:p w:rsidR="00D3088F" w:rsidRPr="0041495F" w:rsidRDefault="00D3088F" w:rsidP="00B50511">
            <w:pPr>
              <w:rPr>
                <w:rFonts w:ascii="Helvetica" w:hAnsi="Helvetica"/>
                <w:sz w:val="20"/>
                <w:szCs w:val="22"/>
              </w:rPr>
            </w:pPr>
            <w:r w:rsidRPr="0041495F">
              <w:rPr>
                <w:rFonts w:ascii="Helvetica" w:hAnsi="Helvetica"/>
                <w:sz w:val="20"/>
                <w:szCs w:val="22"/>
              </w:rPr>
              <w:t>2010/11:  $118,000</w:t>
            </w:r>
          </w:p>
          <w:p w:rsidR="00D3088F" w:rsidRPr="0041495F" w:rsidRDefault="00D3088F" w:rsidP="00B50511">
            <w:pPr>
              <w:rPr>
                <w:rFonts w:ascii="Helvetica" w:hAnsi="Helvetica"/>
                <w:sz w:val="20"/>
                <w:szCs w:val="22"/>
              </w:rPr>
            </w:pPr>
            <w:r w:rsidRPr="0041495F">
              <w:rPr>
                <w:rFonts w:ascii="Helvetica" w:hAnsi="Helvetica"/>
                <w:sz w:val="20"/>
                <w:szCs w:val="22"/>
              </w:rPr>
              <w:t>2011/12:  $186,810</w:t>
            </w:r>
          </w:p>
          <w:p w:rsidR="00D3088F" w:rsidRPr="0041495F" w:rsidRDefault="00D3088F" w:rsidP="00B50511">
            <w:pPr>
              <w:rPr>
                <w:rFonts w:ascii="Helvetica" w:hAnsi="Helvetica"/>
                <w:sz w:val="20"/>
                <w:szCs w:val="22"/>
              </w:rPr>
            </w:pPr>
            <w:r w:rsidRPr="0041495F">
              <w:rPr>
                <w:rFonts w:ascii="Helvetica" w:hAnsi="Helvetica"/>
                <w:sz w:val="20"/>
                <w:szCs w:val="22"/>
              </w:rPr>
              <w:t>2012/13:  $182,151</w:t>
            </w:r>
          </w:p>
          <w:p w:rsidR="00D3088F" w:rsidRPr="0041495F" w:rsidRDefault="00D3088F" w:rsidP="00B50511">
            <w:pPr>
              <w:rPr>
                <w:rFonts w:ascii="Helvetica" w:hAnsi="Helvetica"/>
                <w:sz w:val="20"/>
                <w:szCs w:val="22"/>
              </w:rPr>
            </w:pPr>
            <w:r w:rsidRPr="0041495F">
              <w:rPr>
                <w:rFonts w:ascii="Helvetica" w:hAnsi="Helvetica"/>
                <w:sz w:val="20"/>
                <w:szCs w:val="22"/>
              </w:rPr>
              <w:t>2013/14:  $214,258</w:t>
            </w:r>
          </w:p>
          <w:p w:rsidR="00D3088F" w:rsidRPr="0041495F" w:rsidRDefault="00D3088F" w:rsidP="00B50511">
            <w:pPr>
              <w:rPr>
                <w:rFonts w:ascii="Helvetica" w:hAnsi="Helvetica"/>
                <w:sz w:val="20"/>
                <w:szCs w:val="22"/>
              </w:rPr>
            </w:pPr>
            <w:r w:rsidRPr="0041495F">
              <w:rPr>
                <w:rFonts w:ascii="Helvetica" w:hAnsi="Helvetica"/>
                <w:sz w:val="20"/>
                <w:szCs w:val="22"/>
              </w:rPr>
              <w:t>2014/15:  $41,970</w:t>
            </w:r>
          </w:p>
          <w:p w:rsidR="00D3088F" w:rsidRPr="0041495F" w:rsidRDefault="00D3088F" w:rsidP="00B50511">
            <w:pPr>
              <w:rPr>
                <w:rFonts w:ascii="Helvetica" w:hAnsi="Helvetica"/>
                <w:sz w:val="20"/>
                <w:szCs w:val="22"/>
              </w:rPr>
            </w:pPr>
            <w:r w:rsidRPr="0041495F">
              <w:rPr>
                <w:rFonts w:ascii="Helvetica" w:hAnsi="Helvetica"/>
                <w:sz w:val="20"/>
                <w:szCs w:val="22"/>
              </w:rPr>
              <w:t>Market/equity adjustments:</w:t>
            </w:r>
          </w:p>
          <w:p w:rsidR="00D3088F" w:rsidRPr="0041495F" w:rsidRDefault="00D3088F" w:rsidP="00B50511">
            <w:pPr>
              <w:rPr>
                <w:rFonts w:ascii="Helvetica" w:hAnsi="Helvetica"/>
                <w:sz w:val="20"/>
                <w:szCs w:val="22"/>
              </w:rPr>
            </w:pPr>
            <w:r w:rsidRPr="0041495F">
              <w:rPr>
                <w:rFonts w:ascii="Helvetica" w:hAnsi="Helvetica"/>
                <w:sz w:val="20"/>
                <w:szCs w:val="22"/>
              </w:rPr>
              <w:t>2010/11:  $30,000, with normal annual salary increases</w:t>
            </w:r>
          </w:p>
        </w:tc>
      </w:tr>
      <w:tr w:rsidR="00D3088F" w:rsidRPr="0041495F">
        <w:trPr>
          <w:cantSplit/>
        </w:trPr>
        <w:tc>
          <w:tcPr>
            <w:tcW w:w="2628" w:type="dxa"/>
            <w:shd w:val="clear" w:color="auto" w:fill="auto"/>
          </w:tcPr>
          <w:p w:rsidR="00D3088F" w:rsidRPr="0041495F" w:rsidRDefault="00D3088F" w:rsidP="0041495F">
            <w:pPr>
              <w:pStyle w:val="ListParagraph"/>
              <w:numPr>
                <w:ilvl w:val="0"/>
                <w:numId w:val="1"/>
              </w:numPr>
              <w:rPr>
                <w:rFonts w:ascii="Helvetica" w:hAnsi="Helvetica"/>
                <w:sz w:val="20"/>
                <w:szCs w:val="22"/>
              </w:rPr>
            </w:pPr>
            <w:r w:rsidRPr="0041495F">
              <w:rPr>
                <w:rFonts w:ascii="Helvetica" w:hAnsi="Helvetica"/>
                <w:sz w:val="20"/>
                <w:szCs w:val="22"/>
              </w:rPr>
              <w:t>Recruit and appoint an Associate Dean to augment SB&amp;L staff in order to comply with accreditation standard on support.</w:t>
            </w:r>
          </w:p>
        </w:tc>
        <w:tc>
          <w:tcPr>
            <w:tcW w:w="2160" w:type="dxa"/>
            <w:shd w:val="clear" w:color="auto" w:fill="auto"/>
          </w:tcPr>
          <w:p w:rsidR="00D3088F" w:rsidRPr="0041495F" w:rsidRDefault="00D3088F" w:rsidP="00B50511">
            <w:pPr>
              <w:rPr>
                <w:rFonts w:ascii="Helvetica" w:hAnsi="Helvetica"/>
                <w:sz w:val="20"/>
                <w:szCs w:val="22"/>
              </w:rPr>
            </w:pPr>
            <w:r w:rsidRPr="0041495F">
              <w:rPr>
                <w:rFonts w:ascii="Helvetica" w:hAnsi="Helvetica"/>
                <w:sz w:val="20"/>
                <w:szCs w:val="22"/>
              </w:rPr>
              <w:t>Associate dean recruited and in residence.</w:t>
            </w:r>
          </w:p>
        </w:tc>
        <w:tc>
          <w:tcPr>
            <w:tcW w:w="990" w:type="dxa"/>
            <w:shd w:val="clear" w:color="auto" w:fill="auto"/>
          </w:tcPr>
          <w:p w:rsidR="00D3088F" w:rsidRPr="0041495F" w:rsidRDefault="00D3088F" w:rsidP="0041495F">
            <w:pPr>
              <w:jc w:val="center"/>
              <w:rPr>
                <w:rFonts w:ascii="Helvetica" w:hAnsi="Helvetica"/>
                <w:sz w:val="20"/>
                <w:szCs w:val="22"/>
              </w:rPr>
            </w:pPr>
            <w:r w:rsidRPr="0041495F">
              <w:rPr>
                <w:rFonts w:ascii="Helvetica" w:hAnsi="Helvetica"/>
                <w:sz w:val="20"/>
                <w:szCs w:val="22"/>
              </w:rPr>
              <w:t>10/2009</w:t>
            </w:r>
          </w:p>
        </w:tc>
        <w:tc>
          <w:tcPr>
            <w:tcW w:w="990" w:type="dxa"/>
            <w:shd w:val="clear" w:color="auto" w:fill="auto"/>
          </w:tcPr>
          <w:p w:rsidR="00D3088F" w:rsidRPr="0041495F" w:rsidRDefault="00D3088F" w:rsidP="0041495F">
            <w:pPr>
              <w:jc w:val="center"/>
              <w:rPr>
                <w:rFonts w:ascii="Helvetica" w:hAnsi="Helvetica"/>
                <w:sz w:val="20"/>
                <w:szCs w:val="22"/>
              </w:rPr>
            </w:pPr>
            <w:r w:rsidRPr="0041495F">
              <w:rPr>
                <w:rFonts w:ascii="Helvetica" w:hAnsi="Helvetica"/>
                <w:sz w:val="20"/>
                <w:szCs w:val="22"/>
              </w:rPr>
              <w:t>7/2010</w:t>
            </w:r>
          </w:p>
        </w:tc>
        <w:tc>
          <w:tcPr>
            <w:tcW w:w="630" w:type="dxa"/>
            <w:shd w:val="clear" w:color="auto" w:fill="auto"/>
          </w:tcPr>
          <w:p w:rsidR="00D3088F" w:rsidRPr="0041495F" w:rsidRDefault="00D3088F" w:rsidP="0041495F">
            <w:pPr>
              <w:jc w:val="center"/>
              <w:rPr>
                <w:rFonts w:ascii="Helvetica" w:hAnsi="Helvetica"/>
                <w:sz w:val="20"/>
                <w:szCs w:val="22"/>
              </w:rPr>
            </w:pPr>
            <w:r w:rsidRPr="0041495F">
              <w:rPr>
                <w:rFonts w:ascii="Helvetica" w:hAnsi="Helvetica"/>
                <w:sz w:val="20"/>
                <w:szCs w:val="22"/>
              </w:rPr>
              <w:t>A/R</w:t>
            </w:r>
          </w:p>
          <w:p w:rsidR="00D3088F" w:rsidRPr="0041495F" w:rsidRDefault="00D3088F" w:rsidP="0041495F">
            <w:pPr>
              <w:jc w:val="center"/>
              <w:rPr>
                <w:rFonts w:ascii="Helvetica" w:hAnsi="Helvetica"/>
                <w:sz w:val="20"/>
                <w:szCs w:val="22"/>
              </w:rPr>
            </w:pPr>
            <w:r w:rsidRPr="0041495F">
              <w:rPr>
                <w:rFonts w:ascii="Helvetica" w:hAnsi="Helvetica"/>
                <w:sz w:val="20"/>
                <w:szCs w:val="22"/>
              </w:rPr>
              <w:t>C</w:t>
            </w:r>
          </w:p>
        </w:tc>
        <w:tc>
          <w:tcPr>
            <w:tcW w:w="2340" w:type="dxa"/>
            <w:shd w:val="clear" w:color="auto" w:fill="auto"/>
          </w:tcPr>
          <w:p w:rsidR="00D3088F" w:rsidRPr="0041495F" w:rsidRDefault="00D3088F" w:rsidP="00B50511">
            <w:pPr>
              <w:rPr>
                <w:rFonts w:ascii="Helvetica" w:hAnsi="Helvetica"/>
                <w:sz w:val="20"/>
                <w:szCs w:val="22"/>
              </w:rPr>
            </w:pPr>
            <w:r w:rsidRPr="0041495F">
              <w:rPr>
                <w:rFonts w:ascii="Helvetica" w:hAnsi="Helvetica"/>
                <w:sz w:val="20"/>
                <w:szCs w:val="22"/>
              </w:rPr>
              <w:t>Dean</w:t>
            </w:r>
          </w:p>
          <w:p w:rsidR="00D3088F" w:rsidRPr="0041495F" w:rsidRDefault="00D3088F" w:rsidP="004B25DB">
            <w:pPr>
              <w:rPr>
                <w:rFonts w:ascii="Helvetica" w:hAnsi="Helvetica"/>
                <w:sz w:val="20"/>
                <w:szCs w:val="22"/>
              </w:rPr>
            </w:pPr>
            <w:r w:rsidRPr="0041495F">
              <w:rPr>
                <w:rFonts w:ascii="Helvetica" w:hAnsi="Helvetica"/>
                <w:sz w:val="20"/>
                <w:szCs w:val="22"/>
              </w:rPr>
              <w:t>SB&amp;L Faculty;</w:t>
            </w:r>
          </w:p>
          <w:p w:rsidR="00D3088F" w:rsidRPr="0041495F" w:rsidRDefault="00D3088F" w:rsidP="004B25DB">
            <w:pPr>
              <w:rPr>
                <w:rFonts w:ascii="Helvetica" w:hAnsi="Helvetica"/>
                <w:sz w:val="20"/>
                <w:szCs w:val="22"/>
              </w:rPr>
            </w:pPr>
            <w:r w:rsidRPr="0041495F">
              <w:rPr>
                <w:rFonts w:ascii="Helvetica" w:hAnsi="Helvetica"/>
                <w:sz w:val="20"/>
                <w:szCs w:val="22"/>
              </w:rPr>
              <w:t xml:space="preserve">Director of Human </w:t>
            </w:r>
          </w:p>
          <w:p w:rsidR="00D3088F" w:rsidRPr="0041495F" w:rsidRDefault="00D3088F" w:rsidP="004B25DB">
            <w:pPr>
              <w:rPr>
                <w:rFonts w:ascii="Helvetica" w:hAnsi="Helvetica"/>
                <w:sz w:val="20"/>
                <w:szCs w:val="22"/>
              </w:rPr>
            </w:pPr>
            <w:r w:rsidRPr="0041495F">
              <w:rPr>
                <w:rFonts w:ascii="Helvetica" w:hAnsi="Helvetica"/>
                <w:sz w:val="20"/>
                <w:szCs w:val="22"/>
              </w:rPr>
              <w:t>Resources</w:t>
            </w:r>
          </w:p>
        </w:tc>
        <w:tc>
          <w:tcPr>
            <w:tcW w:w="3438" w:type="dxa"/>
            <w:shd w:val="clear" w:color="auto" w:fill="auto"/>
          </w:tcPr>
          <w:p w:rsidR="00D3088F" w:rsidRPr="0041495F" w:rsidRDefault="00D3088F" w:rsidP="00B50511">
            <w:pPr>
              <w:rPr>
                <w:rFonts w:ascii="Helvetica" w:hAnsi="Helvetica"/>
                <w:sz w:val="20"/>
                <w:szCs w:val="22"/>
              </w:rPr>
            </w:pPr>
            <w:r w:rsidRPr="0041495F">
              <w:rPr>
                <w:rFonts w:ascii="Helvetica" w:hAnsi="Helvetica"/>
                <w:sz w:val="20"/>
                <w:szCs w:val="22"/>
              </w:rPr>
              <w:t>$138,200/year, with normal annual salary increases</w:t>
            </w:r>
          </w:p>
          <w:p w:rsidR="00D3088F" w:rsidRPr="0041495F" w:rsidRDefault="00D3088F" w:rsidP="00B50511">
            <w:pPr>
              <w:rPr>
                <w:rFonts w:ascii="Helvetica" w:hAnsi="Helvetica"/>
                <w:sz w:val="20"/>
                <w:szCs w:val="22"/>
              </w:rPr>
            </w:pPr>
          </w:p>
        </w:tc>
      </w:tr>
      <w:tr w:rsidR="00D3088F" w:rsidRPr="0041495F">
        <w:trPr>
          <w:cantSplit/>
        </w:trPr>
        <w:tc>
          <w:tcPr>
            <w:tcW w:w="2628" w:type="dxa"/>
            <w:shd w:val="clear" w:color="auto" w:fill="auto"/>
          </w:tcPr>
          <w:p w:rsidR="00D3088F" w:rsidRPr="0041495F" w:rsidRDefault="00D3088F" w:rsidP="0041495F">
            <w:pPr>
              <w:pStyle w:val="ListParagraph"/>
              <w:numPr>
                <w:ilvl w:val="0"/>
                <w:numId w:val="1"/>
              </w:numPr>
              <w:rPr>
                <w:rFonts w:ascii="Helvetica" w:hAnsi="Helvetica"/>
                <w:sz w:val="20"/>
                <w:szCs w:val="22"/>
              </w:rPr>
            </w:pPr>
            <w:r w:rsidRPr="0041495F">
              <w:rPr>
                <w:rFonts w:ascii="Helvetica" w:hAnsi="Helvetica"/>
                <w:sz w:val="20"/>
                <w:szCs w:val="22"/>
              </w:rPr>
              <w:t>Provide adequate office space and environment for new faculty and Associate Dean (e.g., renovated space in Bertrand Hall).</w:t>
            </w:r>
          </w:p>
        </w:tc>
        <w:tc>
          <w:tcPr>
            <w:tcW w:w="2160" w:type="dxa"/>
            <w:shd w:val="clear" w:color="auto" w:fill="auto"/>
          </w:tcPr>
          <w:p w:rsidR="00D3088F" w:rsidRPr="0041495F" w:rsidRDefault="00D3088F" w:rsidP="00B50511">
            <w:pPr>
              <w:rPr>
                <w:rFonts w:ascii="Helvetica" w:hAnsi="Helvetica"/>
                <w:sz w:val="20"/>
                <w:szCs w:val="22"/>
              </w:rPr>
            </w:pPr>
            <w:r w:rsidRPr="0041495F">
              <w:rPr>
                <w:rFonts w:ascii="Helvetica" w:hAnsi="Helvetica"/>
                <w:sz w:val="20"/>
                <w:szCs w:val="22"/>
              </w:rPr>
              <w:t>Satisfactory spaces available as new faculty/staff arrive.</w:t>
            </w:r>
          </w:p>
          <w:p w:rsidR="00D3088F" w:rsidRPr="0041495F" w:rsidRDefault="00D3088F" w:rsidP="00B50511">
            <w:pPr>
              <w:rPr>
                <w:rFonts w:ascii="Helvetica" w:hAnsi="Helvetica"/>
                <w:sz w:val="20"/>
                <w:szCs w:val="22"/>
              </w:rPr>
            </w:pPr>
          </w:p>
          <w:p w:rsidR="00D3088F" w:rsidRPr="0041495F" w:rsidRDefault="00D3088F" w:rsidP="00B50511">
            <w:pPr>
              <w:rPr>
                <w:rFonts w:ascii="Helvetica" w:hAnsi="Helvetica"/>
                <w:sz w:val="20"/>
                <w:szCs w:val="22"/>
              </w:rPr>
            </w:pPr>
          </w:p>
        </w:tc>
        <w:tc>
          <w:tcPr>
            <w:tcW w:w="990" w:type="dxa"/>
            <w:shd w:val="clear" w:color="auto" w:fill="auto"/>
          </w:tcPr>
          <w:p w:rsidR="00D3088F" w:rsidRPr="0041495F" w:rsidRDefault="00D3088F" w:rsidP="0041495F">
            <w:pPr>
              <w:jc w:val="center"/>
              <w:rPr>
                <w:rFonts w:ascii="Helvetica" w:hAnsi="Helvetica"/>
                <w:sz w:val="20"/>
                <w:szCs w:val="22"/>
              </w:rPr>
            </w:pPr>
            <w:r w:rsidRPr="0041495F">
              <w:rPr>
                <w:rFonts w:ascii="Helvetica" w:hAnsi="Helvetica"/>
                <w:sz w:val="20"/>
                <w:szCs w:val="22"/>
              </w:rPr>
              <w:t>6/2010</w:t>
            </w:r>
          </w:p>
        </w:tc>
        <w:tc>
          <w:tcPr>
            <w:tcW w:w="990" w:type="dxa"/>
            <w:shd w:val="clear" w:color="auto" w:fill="auto"/>
          </w:tcPr>
          <w:p w:rsidR="00D3088F" w:rsidRPr="0041495F" w:rsidRDefault="00D3088F" w:rsidP="0041495F">
            <w:pPr>
              <w:jc w:val="center"/>
              <w:rPr>
                <w:rFonts w:ascii="Helvetica" w:hAnsi="Helvetica"/>
                <w:sz w:val="20"/>
                <w:szCs w:val="22"/>
              </w:rPr>
            </w:pPr>
            <w:r w:rsidRPr="0041495F">
              <w:rPr>
                <w:rFonts w:ascii="Helvetica" w:hAnsi="Helvetica"/>
                <w:sz w:val="20"/>
                <w:szCs w:val="22"/>
              </w:rPr>
              <w:t>8/2010</w:t>
            </w:r>
          </w:p>
        </w:tc>
        <w:tc>
          <w:tcPr>
            <w:tcW w:w="630" w:type="dxa"/>
            <w:shd w:val="clear" w:color="auto" w:fill="auto"/>
          </w:tcPr>
          <w:p w:rsidR="00D3088F" w:rsidRPr="0041495F" w:rsidRDefault="00D3088F" w:rsidP="0041495F">
            <w:pPr>
              <w:jc w:val="center"/>
              <w:rPr>
                <w:rFonts w:ascii="Helvetica" w:hAnsi="Helvetica"/>
                <w:sz w:val="20"/>
                <w:szCs w:val="22"/>
              </w:rPr>
            </w:pPr>
            <w:r w:rsidRPr="0041495F">
              <w:rPr>
                <w:rFonts w:ascii="Helvetica" w:hAnsi="Helvetica"/>
                <w:sz w:val="20"/>
                <w:szCs w:val="22"/>
              </w:rPr>
              <w:t>A</w:t>
            </w:r>
          </w:p>
          <w:p w:rsidR="00D3088F" w:rsidRPr="0041495F" w:rsidRDefault="00D3088F" w:rsidP="0041495F">
            <w:pPr>
              <w:jc w:val="center"/>
              <w:rPr>
                <w:rFonts w:ascii="Helvetica" w:hAnsi="Helvetica"/>
                <w:sz w:val="20"/>
                <w:szCs w:val="22"/>
              </w:rPr>
            </w:pPr>
            <w:r w:rsidRPr="0041495F">
              <w:rPr>
                <w:rFonts w:ascii="Helvetica" w:hAnsi="Helvetica"/>
                <w:sz w:val="20"/>
                <w:szCs w:val="22"/>
              </w:rPr>
              <w:t>R</w:t>
            </w:r>
          </w:p>
          <w:p w:rsidR="00D3088F" w:rsidRPr="0041495F" w:rsidRDefault="00D3088F" w:rsidP="0041495F">
            <w:pPr>
              <w:jc w:val="center"/>
              <w:rPr>
                <w:rFonts w:ascii="Helvetica" w:hAnsi="Helvetica"/>
                <w:sz w:val="20"/>
                <w:szCs w:val="22"/>
              </w:rPr>
            </w:pPr>
            <w:r w:rsidRPr="0041495F">
              <w:rPr>
                <w:rFonts w:ascii="Helvetica" w:hAnsi="Helvetica"/>
                <w:sz w:val="20"/>
                <w:szCs w:val="22"/>
              </w:rPr>
              <w:t>C</w:t>
            </w:r>
          </w:p>
        </w:tc>
        <w:tc>
          <w:tcPr>
            <w:tcW w:w="2340" w:type="dxa"/>
            <w:shd w:val="clear" w:color="auto" w:fill="auto"/>
          </w:tcPr>
          <w:p w:rsidR="00D3088F" w:rsidRPr="0041495F" w:rsidRDefault="00D3088F" w:rsidP="00B50511">
            <w:pPr>
              <w:rPr>
                <w:rFonts w:ascii="Helvetica" w:hAnsi="Helvetica"/>
                <w:sz w:val="20"/>
                <w:szCs w:val="22"/>
              </w:rPr>
            </w:pPr>
            <w:r w:rsidRPr="0041495F">
              <w:rPr>
                <w:rFonts w:ascii="Helvetica" w:hAnsi="Helvetica"/>
                <w:sz w:val="20"/>
                <w:szCs w:val="22"/>
              </w:rPr>
              <w:t>Dean</w:t>
            </w:r>
          </w:p>
          <w:p w:rsidR="00D3088F" w:rsidRPr="0041495F" w:rsidRDefault="00D3088F" w:rsidP="00B50511">
            <w:pPr>
              <w:rPr>
                <w:rFonts w:ascii="Helvetica" w:hAnsi="Helvetica"/>
                <w:sz w:val="20"/>
                <w:szCs w:val="22"/>
              </w:rPr>
            </w:pPr>
            <w:r w:rsidRPr="0041495F">
              <w:rPr>
                <w:rFonts w:ascii="Helvetica" w:hAnsi="Helvetica"/>
                <w:sz w:val="20"/>
                <w:szCs w:val="22"/>
              </w:rPr>
              <w:t>Director of Facilities</w:t>
            </w:r>
          </w:p>
          <w:p w:rsidR="00D3088F" w:rsidRPr="0041495F" w:rsidRDefault="00D3088F" w:rsidP="00B50511">
            <w:pPr>
              <w:rPr>
                <w:rFonts w:ascii="Helvetica" w:hAnsi="Helvetica"/>
                <w:sz w:val="20"/>
                <w:szCs w:val="22"/>
              </w:rPr>
            </w:pPr>
            <w:r w:rsidRPr="0041495F">
              <w:rPr>
                <w:rFonts w:ascii="Helvetica" w:hAnsi="Helvetica"/>
                <w:sz w:val="20"/>
                <w:szCs w:val="22"/>
              </w:rPr>
              <w:t>Chief Academic Officer</w:t>
            </w:r>
          </w:p>
        </w:tc>
        <w:tc>
          <w:tcPr>
            <w:tcW w:w="3438" w:type="dxa"/>
            <w:shd w:val="clear" w:color="auto" w:fill="auto"/>
          </w:tcPr>
          <w:p w:rsidR="00D3088F" w:rsidRPr="0041495F" w:rsidRDefault="00D3088F" w:rsidP="00B50511">
            <w:pPr>
              <w:rPr>
                <w:rFonts w:ascii="Helvetica" w:hAnsi="Helvetica"/>
                <w:sz w:val="20"/>
                <w:szCs w:val="22"/>
              </w:rPr>
            </w:pPr>
            <w:r w:rsidRPr="0041495F">
              <w:rPr>
                <w:rFonts w:ascii="Helvetica" w:hAnsi="Helvetica"/>
                <w:sz w:val="20"/>
                <w:szCs w:val="22"/>
              </w:rPr>
              <w:t>$40,000</w:t>
            </w:r>
          </w:p>
        </w:tc>
      </w:tr>
      <w:tr w:rsidR="00D3088F" w:rsidRPr="0041495F">
        <w:trPr>
          <w:cantSplit/>
        </w:trPr>
        <w:tc>
          <w:tcPr>
            <w:tcW w:w="2628" w:type="dxa"/>
            <w:shd w:val="clear" w:color="auto" w:fill="auto"/>
          </w:tcPr>
          <w:p w:rsidR="00D3088F" w:rsidRPr="0041495F" w:rsidRDefault="00D3088F" w:rsidP="0041495F">
            <w:pPr>
              <w:pStyle w:val="ListParagraph"/>
              <w:numPr>
                <w:ilvl w:val="0"/>
                <w:numId w:val="1"/>
              </w:numPr>
              <w:rPr>
                <w:rFonts w:ascii="Helvetica" w:hAnsi="Helvetica"/>
                <w:sz w:val="20"/>
                <w:szCs w:val="22"/>
              </w:rPr>
            </w:pPr>
            <w:r w:rsidRPr="0041495F">
              <w:rPr>
                <w:rFonts w:ascii="Helvetica" w:hAnsi="Helvetica"/>
                <w:sz w:val="20"/>
                <w:szCs w:val="22"/>
              </w:rPr>
              <w:t>Prepare and submit Self-Evaluation Report to AACSB.</w:t>
            </w:r>
          </w:p>
        </w:tc>
        <w:tc>
          <w:tcPr>
            <w:tcW w:w="2160" w:type="dxa"/>
            <w:shd w:val="clear" w:color="auto" w:fill="auto"/>
          </w:tcPr>
          <w:p w:rsidR="00D3088F" w:rsidRPr="0041495F" w:rsidRDefault="00D3088F" w:rsidP="004B25DB">
            <w:pPr>
              <w:rPr>
                <w:rFonts w:ascii="Helvetica" w:hAnsi="Helvetica"/>
                <w:sz w:val="20"/>
                <w:szCs w:val="22"/>
              </w:rPr>
            </w:pPr>
            <w:r w:rsidRPr="0041495F">
              <w:rPr>
                <w:rFonts w:ascii="Helvetica" w:hAnsi="Helvetica"/>
                <w:sz w:val="20"/>
                <w:szCs w:val="22"/>
              </w:rPr>
              <w:t>Completed Self-Evaluation Report accepted by AACSB.</w:t>
            </w:r>
          </w:p>
        </w:tc>
        <w:tc>
          <w:tcPr>
            <w:tcW w:w="990" w:type="dxa"/>
            <w:shd w:val="clear" w:color="auto" w:fill="auto"/>
          </w:tcPr>
          <w:p w:rsidR="00D3088F" w:rsidRPr="0041495F" w:rsidRDefault="00D3088F" w:rsidP="0041495F">
            <w:pPr>
              <w:jc w:val="center"/>
              <w:rPr>
                <w:rFonts w:ascii="Helvetica" w:hAnsi="Helvetica"/>
                <w:sz w:val="20"/>
                <w:szCs w:val="22"/>
              </w:rPr>
            </w:pPr>
            <w:r w:rsidRPr="0041495F">
              <w:rPr>
                <w:rFonts w:ascii="Helvetica" w:hAnsi="Helvetica"/>
                <w:sz w:val="20"/>
                <w:szCs w:val="22"/>
              </w:rPr>
              <w:t>10/2010</w:t>
            </w:r>
          </w:p>
        </w:tc>
        <w:tc>
          <w:tcPr>
            <w:tcW w:w="990" w:type="dxa"/>
            <w:shd w:val="clear" w:color="auto" w:fill="auto"/>
          </w:tcPr>
          <w:p w:rsidR="00D3088F" w:rsidRPr="0041495F" w:rsidRDefault="00D3088F" w:rsidP="0041495F">
            <w:pPr>
              <w:jc w:val="center"/>
              <w:rPr>
                <w:rFonts w:ascii="Helvetica" w:hAnsi="Helvetica"/>
                <w:sz w:val="20"/>
                <w:szCs w:val="22"/>
              </w:rPr>
            </w:pPr>
            <w:r w:rsidRPr="0041495F">
              <w:rPr>
                <w:rFonts w:ascii="Helvetica" w:hAnsi="Helvetica"/>
                <w:sz w:val="20"/>
                <w:szCs w:val="22"/>
              </w:rPr>
              <w:t>6/2014</w:t>
            </w:r>
          </w:p>
        </w:tc>
        <w:tc>
          <w:tcPr>
            <w:tcW w:w="630" w:type="dxa"/>
            <w:shd w:val="clear" w:color="auto" w:fill="auto"/>
          </w:tcPr>
          <w:p w:rsidR="00D3088F" w:rsidRPr="0041495F" w:rsidRDefault="00D3088F" w:rsidP="0041495F">
            <w:pPr>
              <w:jc w:val="center"/>
              <w:rPr>
                <w:rFonts w:ascii="Helvetica" w:hAnsi="Helvetica"/>
                <w:sz w:val="20"/>
                <w:szCs w:val="22"/>
              </w:rPr>
            </w:pPr>
            <w:r w:rsidRPr="0041495F">
              <w:rPr>
                <w:rFonts w:ascii="Helvetica" w:hAnsi="Helvetica"/>
                <w:sz w:val="20"/>
                <w:szCs w:val="22"/>
              </w:rPr>
              <w:t>A/R</w:t>
            </w:r>
          </w:p>
          <w:p w:rsidR="00D3088F" w:rsidRPr="0041495F" w:rsidRDefault="00D3088F" w:rsidP="0041495F">
            <w:pPr>
              <w:jc w:val="center"/>
              <w:rPr>
                <w:rFonts w:ascii="Helvetica" w:hAnsi="Helvetica"/>
                <w:sz w:val="20"/>
                <w:szCs w:val="22"/>
              </w:rPr>
            </w:pPr>
            <w:r w:rsidRPr="0041495F">
              <w:rPr>
                <w:rFonts w:ascii="Helvetica" w:hAnsi="Helvetica"/>
                <w:sz w:val="20"/>
                <w:szCs w:val="22"/>
              </w:rPr>
              <w:t>C</w:t>
            </w:r>
          </w:p>
          <w:p w:rsidR="00D3088F" w:rsidRPr="0041495F" w:rsidRDefault="00D3088F" w:rsidP="0041495F">
            <w:pPr>
              <w:jc w:val="center"/>
              <w:rPr>
                <w:rFonts w:ascii="Helvetica" w:hAnsi="Helvetica"/>
                <w:sz w:val="20"/>
                <w:szCs w:val="22"/>
              </w:rPr>
            </w:pPr>
          </w:p>
        </w:tc>
        <w:tc>
          <w:tcPr>
            <w:tcW w:w="2340" w:type="dxa"/>
            <w:shd w:val="clear" w:color="auto" w:fill="auto"/>
          </w:tcPr>
          <w:p w:rsidR="00D3088F" w:rsidRPr="0041495F" w:rsidRDefault="00D3088F" w:rsidP="004B25DB">
            <w:pPr>
              <w:rPr>
                <w:rFonts w:ascii="Helvetica" w:hAnsi="Helvetica"/>
                <w:sz w:val="20"/>
                <w:szCs w:val="22"/>
              </w:rPr>
            </w:pPr>
            <w:r w:rsidRPr="0041495F">
              <w:rPr>
                <w:rFonts w:ascii="Helvetica" w:hAnsi="Helvetica"/>
                <w:sz w:val="20"/>
                <w:szCs w:val="22"/>
              </w:rPr>
              <w:t>Dean</w:t>
            </w:r>
          </w:p>
          <w:p w:rsidR="00D3088F" w:rsidRPr="0041495F" w:rsidRDefault="00D3088F" w:rsidP="004B25DB">
            <w:pPr>
              <w:rPr>
                <w:rFonts w:ascii="Helvetica" w:hAnsi="Helvetica"/>
                <w:sz w:val="20"/>
                <w:szCs w:val="22"/>
              </w:rPr>
            </w:pPr>
            <w:r w:rsidRPr="0041495F">
              <w:rPr>
                <w:rFonts w:ascii="Helvetica" w:hAnsi="Helvetica"/>
                <w:sz w:val="20"/>
                <w:szCs w:val="22"/>
              </w:rPr>
              <w:t>SB&amp;L Faculty;</w:t>
            </w:r>
          </w:p>
          <w:p w:rsidR="00D3088F" w:rsidRPr="0041495F" w:rsidRDefault="00D3088F" w:rsidP="004B25DB">
            <w:pPr>
              <w:rPr>
                <w:rFonts w:ascii="Helvetica" w:hAnsi="Helvetica"/>
                <w:sz w:val="20"/>
                <w:szCs w:val="22"/>
              </w:rPr>
            </w:pPr>
            <w:r w:rsidRPr="0041495F">
              <w:rPr>
                <w:rFonts w:ascii="Helvetica" w:hAnsi="Helvetica"/>
                <w:sz w:val="20"/>
                <w:szCs w:val="22"/>
              </w:rPr>
              <w:t>Institutional Research</w:t>
            </w:r>
          </w:p>
        </w:tc>
        <w:tc>
          <w:tcPr>
            <w:tcW w:w="3438" w:type="dxa"/>
            <w:shd w:val="clear" w:color="auto" w:fill="auto"/>
          </w:tcPr>
          <w:p w:rsidR="00D3088F" w:rsidRPr="0041495F" w:rsidRDefault="00D3088F" w:rsidP="004B25DB">
            <w:pPr>
              <w:rPr>
                <w:rFonts w:ascii="Helvetica" w:hAnsi="Helvetica"/>
                <w:sz w:val="20"/>
                <w:szCs w:val="22"/>
              </w:rPr>
            </w:pPr>
            <w:r w:rsidRPr="0041495F">
              <w:rPr>
                <w:rFonts w:ascii="Helvetica" w:hAnsi="Helvetica"/>
                <w:sz w:val="20"/>
                <w:szCs w:val="22"/>
              </w:rPr>
              <w:t>$14,000 for AACSB Mentor travel, consultants, supplies and materials, etc.</w:t>
            </w:r>
          </w:p>
        </w:tc>
      </w:tr>
      <w:tr w:rsidR="00D3088F" w:rsidRPr="0041495F">
        <w:trPr>
          <w:cantSplit/>
        </w:trPr>
        <w:tc>
          <w:tcPr>
            <w:tcW w:w="2628" w:type="dxa"/>
            <w:shd w:val="clear" w:color="auto" w:fill="auto"/>
          </w:tcPr>
          <w:p w:rsidR="00D3088F" w:rsidRPr="0041495F" w:rsidRDefault="00D3088F" w:rsidP="0041495F">
            <w:pPr>
              <w:pStyle w:val="ListParagraph"/>
              <w:numPr>
                <w:ilvl w:val="0"/>
                <w:numId w:val="1"/>
              </w:numPr>
              <w:rPr>
                <w:rFonts w:ascii="Helvetica" w:hAnsi="Helvetica"/>
                <w:sz w:val="20"/>
                <w:szCs w:val="22"/>
              </w:rPr>
            </w:pPr>
            <w:r w:rsidRPr="0041495F">
              <w:rPr>
                <w:rFonts w:ascii="Helvetica" w:hAnsi="Helvetica"/>
                <w:sz w:val="20"/>
                <w:szCs w:val="22"/>
              </w:rPr>
              <w:t>Host successful visit by AACSB Peer Review Team.</w:t>
            </w:r>
          </w:p>
          <w:p w:rsidR="00D3088F" w:rsidRPr="0041495F" w:rsidRDefault="00D3088F" w:rsidP="00B50511">
            <w:pPr>
              <w:rPr>
                <w:rFonts w:ascii="Helvetica" w:hAnsi="Helvetica"/>
                <w:sz w:val="20"/>
                <w:szCs w:val="22"/>
              </w:rPr>
            </w:pPr>
          </w:p>
        </w:tc>
        <w:tc>
          <w:tcPr>
            <w:tcW w:w="2160" w:type="dxa"/>
            <w:shd w:val="clear" w:color="auto" w:fill="auto"/>
          </w:tcPr>
          <w:p w:rsidR="00D3088F" w:rsidRPr="0041495F" w:rsidRDefault="00D3088F" w:rsidP="00B50511">
            <w:pPr>
              <w:rPr>
                <w:rFonts w:ascii="Helvetica" w:hAnsi="Helvetica"/>
                <w:sz w:val="20"/>
                <w:szCs w:val="22"/>
              </w:rPr>
            </w:pPr>
            <w:r w:rsidRPr="0041495F">
              <w:rPr>
                <w:rFonts w:ascii="Helvetica" w:hAnsi="Helvetica"/>
                <w:sz w:val="20"/>
                <w:szCs w:val="22"/>
              </w:rPr>
              <w:t>Full accreditation by AACSB.</w:t>
            </w:r>
          </w:p>
        </w:tc>
        <w:tc>
          <w:tcPr>
            <w:tcW w:w="990" w:type="dxa"/>
            <w:shd w:val="clear" w:color="auto" w:fill="auto"/>
          </w:tcPr>
          <w:p w:rsidR="00D3088F" w:rsidRPr="0041495F" w:rsidRDefault="00D3088F" w:rsidP="0041495F">
            <w:pPr>
              <w:jc w:val="center"/>
              <w:rPr>
                <w:rFonts w:ascii="Helvetica" w:hAnsi="Helvetica"/>
                <w:sz w:val="20"/>
                <w:szCs w:val="22"/>
              </w:rPr>
            </w:pPr>
            <w:r w:rsidRPr="0041495F">
              <w:rPr>
                <w:rFonts w:ascii="Helvetica" w:hAnsi="Helvetica"/>
                <w:sz w:val="20"/>
                <w:szCs w:val="22"/>
              </w:rPr>
              <w:t>TBD</w:t>
            </w:r>
          </w:p>
        </w:tc>
        <w:tc>
          <w:tcPr>
            <w:tcW w:w="990" w:type="dxa"/>
            <w:shd w:val="clear" w:color="auto" w:fill="auto"/>
          </w:tcPr>
          <w:p w:rsidR="00D3088F" w:rsidRPr="0041495F" w:rsidRDefault="00D3088F" w:rsidP="0041495F">
            <w:pPr>
              <w:jc w:val="center"/>
              <w:rPr>
                <w:rFonts w:ascii="Helvetica" w:hAnsi="Helvetica"/>
                <w:sz w:val="20"/>
                <w:szCs w:val="22"/>
              </w:rPr>
            </w:pPr>
            <w:r w:rsidRPr="0041495F">
              <w:rPr>
                <w:rFonts w:ascii="Helvetica" w:hAnsi="Helvetica"/>
                <w:sz w:val="20"/>
                <w:szCs w:val="22"/>
              </w:rPr>
              <w:t>4/2015</w:t>
            </w:r>
          </w:p>
        </w:tc>
        <w:tc>
          <w:tcPr>
            <w:tcW w:w="630" w:type="dxa"/>
            <w:shd w:val="clear" w:color="auto" w:fill="auto"/>
          </w:tcPr>
          <w:p w:rsidR="00D3088F" w:rsidRPr="0041495F" w:rsidRDefault="00D3088F" w:rsidP="0041495F">
            <w:pPr>
              <w:jc w:val="center"/>
              <w:rPr>
                <w:rFonts w:ascii="Helvetica" w:hAnsi="Helvetica"/>
                <w:sz w:val="20"/>
                <w:szCs w:val="22"/>
              </w:rPr>
            </w:pPr>
            <w:r w:rsidRPr="0041495F">
              <w:rPr>
                <w:rFonts w:ascii="Helvetica" w:hAnsi="Helvetica"/>
                <w:sz w:val="20"/>
                <w:szCs w:val="22"/>
              </w:rPr>
              <w:t>A/R</w:t>
            </w:r>
          </w:p>
          <w:p w:rsidR="00D3088F" w:rsidRPr="0041495F" w:rsidRDefault="00D3088F" w:rsidP="0041495F">
            <w:pPr>
              <w:jc w:val="center"/>
              <w:rPr>
                <w:rFonts w:ascii="Helvetica" w:hAnsi="Helvetica"/>
                <w:sz w:val="20"/>
                <w:szCs w:val="22"/>
              </w:rPr>
            </w:pPr>
            <w:r w:rsidRPr="0041495F">
              <w:rPr>
                <w:rFonts w:ascii="Helvetica" w:hAnsi="Helvetica"/>
                <w:sz w:val="20"/>
                <w:szCs w:val="22"/>
              </w:rPr>
              <w:t>C</w:t>
            </w:r>
          </w:p>
        </w:tc>
        <w:tc>
          <w:tcPr>
            <w:tcW w:w="2340" w:type="dxa"/>
            <w:shd w:val="clear" w:color="auto" w:fill="auto"/>
          </w:tcPr>
          <w:p w:rsidR="00D3088F" w:rsidRPr="0041495F" w:rsidRDefault="00D3088F" w:rsidP="00B50511">
            <w:pPr>
              <w:rPr>
                <w:rFonts w:ascii="Helvetica" w:hAnsi="Helvetica"/>
                <w:sz w:val="20"/>
                <w:szCs w:val="22"/>
              </w:rPr>
            </w:pPr>
            <w:r w:rsidRPr="0041495F">
              <w:rPr>
                <w:rFonts w:ascii="Helvetica" w:hAnsi="Helvetica"/>
                <w:sz w:val="20"/>
                <w:szCs w:val="22"/>
              </w:rPr>
              <w:t>Dean</w:t>
            </w:r>
          </w:p>
          <w:p w:rsidR="00D3088F" w:rsidRPr="0041495F" w:rsidRDefault="00D3088F" w:rsidP="00B50511">
            <w:pPr>
              <w:rPr>
                <w:rFonts w:ascii="Helvetica" w:hAnsi="Helvetica"/>
                <w:sz w:val="20"/>
                <w:szCs w:val="22"/>
              </w:rPr>
            </w:pPr>
            <w:r w:rsidRPr="0041495F">
              <w:rPr>
                <w:rFonts w:ascii="Helvetica" w:hAnsi="Helvetica"/>
                <w:sz w:val="20"/>
                <w:szCs w:val="22"/>
              </w:rPr>
              <w:t>President;</w:t>
            </w:r>
          </w:p>
          <w:p w:rsidR="00D3088F" w:rsidRPr="0041495F" w:rsidRDefault="00D3088F" w:rsidP="00B50511">
            <w:pPr>
              <w:rPr>
                <w:rFonts w:ascii="Helvetica" w:hAnsi="Helvetica"/>
                <w:sz w:val="20"/>
                <w:szCs w:val="22"/>
              </w:rPr>
            </w:pPr>
            <w:r w:rsidRPr="0041495F">
              <w:rPr>
                <w:rFonts w:ascii="Helvetica" w:hAnsi="Helvetica"/>
                <w:sz w:val="20"/>
                <w:szCs w:val="22"/>
              </w:rPr>
              <w:t>Chief Academic Officer</w:t>
            </w:r>
          </w:p>
        </w:tc>
        <w:tc>
          <w:tcPr>
            <w:tcW w:w="3438" w:type="dxa"/>
            <w:shd w:val="clear" w:color="auto" w:fill="auto"/>
          </w:tcPr>
          <w:p w:rsidR="00D3088F" w:rsidRPr="0041495F" w:rsidRDefault="00D3088F" w:rsidP="004B25DB">
            <w:pPr>
              <w:rPr>
                <w:rFonts w:ascii="Helvetica" w:hAnsi="Helvetica"/>
                <w:sz w:val="20"/>
                <w:szCs w:val="22"/>
              </w:rPr>
            </w:pPr>
            <w:r w:rsidRPr="0041495F">
              <w:rPr>
                <w:rFonts w:ascii="Helvetica" w:hAnsi="Helvetica"/>
                <w:sz w:val="20"/>
                <w:szCs w:val="22"/>
              </w:rPr>
              <w:t>$11,000 for filing fees, Peer Review Team travel and expenses, etc.</w:t>
            </w:r>
          </w:p>
        </w:tc>
      </w:tr>
    </w:tbl>
    <w:p w:rsidR="00D3088F" w:rsidRDefault="00D3088F" w:rsidP="00D3088F">
      <w:pPr>
        <w:tabs>
          <w:tab w:val="left" w:pos="9180"/>
        </w:tabs>
      </w:pPr>
    </w:p>
    <w:p w:rsidR="00D3088F" w:rsidRDefault="00D3088F" w:rsidP="00D3088F">
      <w:pPr>
        <w:tabs>
          <w:tab w:val="left" w:pos="9180"/>
        </w:tabs>
      </w:pPr>
    </w:p>
    <w:p w:rsidR="00D3088F" w:rsidRPr="007F480D" w:rsidRDefault="00D3088F" w:rsidP="00D3088F">
      <w:pPr>
        <w:rPr>
          <w:rFonts w:ascii="Helvetica" w:hAnsi="Helvetica"/>
          <w:b/>
          <w:bCs/>
          <w:sz w:val="22"/>
          <w:szCs w:val="28"/>
        </w:rPr>
      </w:pPr>
      <w:r w:rsidRPr="007F480D">
        <w:rPr>
          <w:rFonts w:ascii="Helvetica" w:hAnsi="Helvetica"/>
          <w:b/>
          <w:bCs/>
          <w:sz w:val="22"/>
          <w:szCs w:val="28"/>
        </w:rPr>
        <w:t>Assumptions:</w:t>
      </w:r>
    </w:p>
    <w:p w:rsidR="00D3088F" w:rsidRPr="007F480D" w:rsidRDefault="00D3088F" w:rsidP="00D3088F">
      <w:pPr>
        <w:rPr>
          <w:rFonts w:ascii="Helvetica" w:hAnsi="Helvetica"/>
          <w:sz w:val="20"/>
        </w:rPr>
      </w:pPr>
    </w:p>
    <w:p w:rsidR="00D3088F" w:rsidRPr="007F480D" w:rsidRDefault="00D3088F" w:rsidP="00D3088F">
      <w:pPr>
        <w:rPr>
          <w:rFonts w:ascii="Helvetica" w:hAnsi="Helvetica"/>
          <w:sz w:val="20"/>
        </w:rPr>
      </w:pPr>
      <w:r w:rsidRPr="007F480D">
        <w:rPr>
          <w:rFonts w:ascii="Helvetica" w:hAnsi="Helvetica"/>
          <w:sz w:val="20"/>
        </w:rPr>
        <w:t>External demands for the accountability of higher education institutions will continue, and the public will continue to view accreditation as an external standard of high academic quality and continuous improvement.  Internationally, Europe’s move to a uniform system of accounting for student learning outcomes will push the rest of the world to comply.  In the highly competitive field of business education, international students, corporations, and graduate business programs will continue to regard AACSB International accreditation as the gold standard for high quality.</w:t>
      </w:r>
    </w:p>
    <w:p w:rsidR="008832F2" w:rsidRPr="00D3088F" w:rsidRDefault="00551E96" w:rsidP="00D3088F">
      <w:pPr>
        <w:tabs>
          <w:tab w:val="left" w:pos="9180"/>
        </w:tabs>
      </w:pPr>
    </w:p>
    <w:sectPr w:rsidR="008832F2" w:rsidRPr="00D3088F" w:rsidSect="00D3088F">
      <w:pgSz w:w="15840" w:h="24480"/>
      <w:pgMar w:top="1440" w:right="1800" w:bottom="1440" w:left="1800" w:header="720" w:footer="720"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Lucida Grande">
    <w:charset w:val="00"/>
    <w:family w:val="auto"/>
    <w:pitch w:val="variable"/>
    <w:sig w:usb0="03000000" w:usb1="00000000" w:usb2="00000000" w:usb3="00000000" w:csb0="00000001" w:csb1="00000000"/>
  </w:font>
  <w:font w:name="Helvetica">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C73FEC"/>
    <w:multiLevelType w:val="hybridMultilevel"/>
    <w:tmpl w:val="E938BED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20"/>
  <w:displayHorizontalDrawingGridEvery w:val="0"/>
  <w:displayVerticalDrawingGridEvery w:val="0"/>
  <w:doNotUseMarginsForDrawingGridOrigin/>
  <w:noPunctuationKerning/>
  <w:characterSpacingControl w:val="doNotCompress"/>
  <w:savePreviewPicture/>
  <w:doNotValidateAgainstSchema/>
  <w:doNotDemarcateInvalidXml/>
  <w:compat>
    <w:doNotAutofitConstrainedTables/>
    <w:splitPgBreakAndParaMark/>
    <w:doNotVertAlignCellWithSp/>
    <w:doNotBreakConstrainedForcedTable/>
    <w:useAnsiKerningPairs/>
    <w:cachedColBalance/>
  </w:compat>
  <w:rsids>
    <w:rsidRoot w:val="00D3088F"/>
    <w:rsid w:val="00054072"/>
    <w:rsid w:val="002257C0"/>
    <w:rsid w:val="00551E96"/>
    <w:rsid w:val="00865308"/>
    <w:rsid w:val="00D3088F"/>
  </w:rsids>
  <m:mathPr>
    <m:mathFont m:val="Cambria Math"/>
    <m:brkBin m:val="before"/>
    <m:brkBinSub m:val="--"/>
    <m:smallFrac m:val="off"/>
    <m:dispDef m:val="off"/>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0" w:defSemiHidden="0" w:defUnhideWhenUsed="0" w:defQFormat="0" w:count="267"/>
  <w:style w:type="paragraph" w:default="1" w:styleId="Normal">
    <w:name w:val="Normal"/>
    <w:qFormat/>
    <w:rsid w:val="00D3088F"/>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sid w:val="00E85052"/>
    <w:rPr>
      <w:rFonts w:ascii="Lucida Grande" w:hAnsi="Lucida Grande"/>
      <w:sz w:val="18"/>
      <w:szCs w:val="18"/>
    </w:rPr>
  </w:style>
  <w:style w:type="table" w:styleId="TableGrid">
    <w:name w:val="Table Grid"/>
    <w:basedOn w:val="TableNormal"/>
    <w:rsid w:val="00D3088F"/>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5">
    <w:name w:val="Table Grid 5"/>
    <w:basedOn w:val="TableNormal"/>
    <w:rsid w:val="00D3088F"/>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styleId="ListParagraph">
    <w:name w:val="List Paragraph"/>
    <w:basedOn w:val="Normal"/>
    <w:uiPriority w:val="34"/>
    <w:qFormat/>
    <w:rsid w:val="00D3088F"/>
    <w:pPr>
      <w:ind w:left="720"/>
      <w:contextualSpacing/>
    </w:pPr>
  </w:style>
  <w:style w:type="character" w:customStyle="1" w:styleId="BalloonTextChar">
    <w:name w:val="Balloon Text Char"/>
    <w:basedOn w:val="DefaultParagraphFont"/>
    <w:link w:val="BalloonText"/>
    <w:rsid w:val="00D3088F"/>
    <w:rPr>
      <w:rFonts w:ascii="Lucida Grande" w:eastAsia="Times New Roman" w:hAnsi="Lucida Grande" w:cs="Times New Roman"/>
      <w:sz w:val="18"/>
      <w:szCs w:val="18"/>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510</Words>
  <Characters>2909</Characters>
  <Application>Microsoft Office Word</Application>
  <DocSecurity>0</DocSecurity>
  <Lines>24</Lines>
  <Paragraphs>6</Paragraphs>
  <ScaleCrop>false</ScaleCrop>
  <Company>Dominican University of California</Company>
  <LinksUpToDate>false</LinksUpToDate>
  <CharactersWithSpaces>3413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Dominican University</dc:creator>
  <cp:keywords/>
  <cp:lastModifiedBy>0353993</cp:lastModifiedBy>
  <cp:revision>2</cp:revision>
  <dcterms:created xsi:type="dcterms:W3CDTF">2009-10-20T16:08:00Z</dcterms:created>
  <dcterms:modified xsi:type="dcterms:W3CDTF">2009-10-20T16:08:00Z</dcterms:modified>
</cp:coreProperties>
</file>